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61C1B" w14:textId="6D29F740" w:rsidR="009333C1" w:rsidRPr="009333C1" w:rsidRDefault="00972137" w:rsidP="009333C1">
      <w:pPr>
        <w:pStyle w:val="Heading1"/>
        <w:shd w:val="clear" w:color="auto" w:fill="FF9900"/>
        <w:rPr>
          <w:rFonts w:ascii="Calibri" w:hAnsi="Calibri" w:cs="Calibri"/>
          <w:b/>
          <w:bCs/>
          <w:color w:val="FFFFFF"/>
        </w:rPr>
      </w:pPr>
      <w:r>
        <w:rPr>
          <w:rStyle w:val="normaltextrun"/>
          <w:rFonts w:ascii="Calibri" w:hAnsi="Calibri" w:cs="Calibri"/>
          <w:b/>
          <w:bCs/>
          <w:color w:val="FFFFFF"/>
        </w:rPr>
        <w:t xml:space="preserve">The Gaming Industry: </w:t>
      </w:r>
    </w:p>
    <w:p w14:paraId="4305EC30" w14:textId="77777777" w:rsidR="009333C1" w:rsidRDefault="009333C1" w:rsidP="00972137"/>
    <w:p w14:paraId="5F8DAB3E" w14:textId="3449598F" w:rsidR="009333C1" w:rsidRPr="00972137" w:rsidRDefault="009333C1" w:rsidP="00972137">
      <w:r>
        <w:t>Note: This is an example resource only. The Framework of Outcomes for Young People and Youth Work Curriculum Links are not included within this example, nor are the aims, outcomes and resources needed to run the activity.</w:t>
      </w:r>
    </w:p>
    <w:tbl>
      <w:tblPr>
        <w:tblStyle w:val="TableGrid1"/>
        <w:tblW w:w="0" w:type="auto"/>
        <w:tblLook w:val="04A0" w:firstRow="1" w:lastRow="0" w:firstColumn="1" w:lastColumn="0" w:noHBand="0" w:noVBand="1"/>
      </w:tblPr>
      <w:tblGrid>
        <w:gridCol w:w="9016"/>
      </w:tblGrid>
      <w:tr w:rsidR="00BB71FA" w:rsidRPr="00BB71FA" w14:paraId="6666C5F1" w14:textId="77777777" w:rsidTr="00BB71FA">
        <w:trPr>
          <w:trHeight w:val="162"/>
        </w:trPr>
        <w:tc>
          <w:tcPr>
            <w:tcW w:w="9016" w:type="dxa"/>
            <w:tcBorders>
              <w:bottom w:val="single" w:sz="4" w:space="0" w:color="auto"/>
            </w:tcBorders>
            <w:shd w:val="clear" w:color="auto" w:fill="E88C1C"/>
          </w:tcPr>
          <w:p w14:paraId="029D44D8" w14:textId="77777777" w:rsidR="00BB71FA" w:rsidRPr="00BB71FA" w:rsidRDefault="00BB71FA" w:rsidP="00BB71FA">
            <w:pPr>
              <w:rPr>
                <w:rFonts w:ascii="Calibri" w:eastAsia="Calibri" w:hAnsi="Calibri" w:cs="Times New Roman"/>
                <w:b/>
                <w:bCs/>
                <w:sz w:val="24"/>
                <w:szCs w:val="24"/>
              </w:rPr>
            </w:pPr>
            <w:r w:rsidRPr="00BB71FA">
              <w:rPr>
                <w:rFonts w:ascii="Calibri" w:eastAsia="Calibri" w:hAnsi="Calibri" w:cs="Times New Roman"/>
                <w:b/>
                <w:bCs/>
                <w:color w:val="FFFFFF"/>
                <w:sz w:val="24"/>
                <w:szCs w:val="24"/>
              </w:rPr>
              <w:t xml:space="preserve">Activities: </w:t>
            </w:r>
          </w:p>
        </w:tc>
      </w:tr>
      <w:tr w:rsidR="00BB71FA" w:rsidRPr="00BB71FA" w14:paraId="0637B8E3" w14:textId="77777777" w:rsidTr="00BB71FA">
        <w:trPr>
          <w:trHeight w:val="162"/>
        </w:trPr>
        <w:tc>
          <w:tcPr>
            <w:tcW w:w="9016" w:type="dxa"/>
            <w:tcBorders>
              <w:bottom w:val="single" w:sz="4" w:space="0" w:color="auto"/>
            </w:tcBorders>
            <w:shd w:val="clear" w:color="auto" w:fill="E88C1C"/>
          </w:tcPr>
          <w:p w14:paraId="0FC4A697" w14:textId="77777777" w:rsidR="00BB71FA" w:rsidRPr="00BB71FA" w:rsidRDefault="00BB71FA" w:rsidP="00BB71FA">
            <w:pPr>
              <w:rPr>
                <w:rFonts w:ascii="Calibri" w:eastAsia="Calibri" w:hAnsi="Calibri" w:cs="Times New Roman"/>
                <w:b/>
                <w:bCs/>
                <w:color w:val="FFFFFF"/>
                <w:sz w:val="24"/>
                <w:szCs w:val="24"/>
              </w:rPr>
            </w:pPr>
          </w:p>
        </w:tc>
      </w:tr>
      <w:tr w:rsidR="00BB71FA" w:rsidRPr="00BB71FA" w14:paraId="7A0A2521" w14:textId="77777777" w:rsidTr="00DC2456">
        <w:trPr>
          <w:trHeight w:val="820"/>
        </w:trPr>
        <w:tc>
          <w:tcPr>
            <w:tcW w:w="9016" w:type="dxa"/>
            <w:tcBorders>
              <w:top w:val="single" w:sz="4" w:space="0" w:color="auto"/>
            </w:tcBorders>
          </w:tcPr>
          <w:p w14:paraId="22BCA1A0" w14:textId="77777777" w:rsidR="00BB71FA" w:rsidRPr="00BB71FA" w:rsidRDefault="00BB71FA" w:rsidP="00BB71FA">
            <w:pPr>
              <w:jc w:val="both"/>
              <w:rPr>
                <w:rFonts w:ascii="Calibri" w:eastAsia="Calibri" w:hAnsi="Calibri" w:cs="Times New Roman"/>
                <w:b/>
                <w:bCs/>
                <w:color w:val="E88C1C"/>
                <w:sz w:val="24"/>
                <w:szCs w:val="24"/>
              </w:rPr>
            </w:pPr>
            <w:r w:rsidRPr="00BB71FA">
              <w:rPr>
                <w:rFonts w:ascii="Calibri" w:eastAsia="Calibri" w:hAnsi="Calibri" w:cs="Times New Roman"/>
                <w:b/>
                <w:bCs/>
                <w:color w:val="E88C1C"/>
                <w:sz w:val="24"/>
                <w:szCs w:val="24"/>
              </w:rPr>
              <w:t>Stand up if:</w:t>
            </w:r>
          </w:p>
          <w:p w14:paraId="399143B4" w14:textId="77777777" w:rsidR="00BB71FA" w:rsidRPr="00BB71FA" w:rsidRDefault="00BB71FA" w:rsidP="00BB71FA">
            <w:pPr>
              <w:rPr>
                <w:rFonts w:ascii="Calibri" w:eastAsia="Calibri" w:hAnsi="Calibri" w:cs="Times New Roman"/>
                <w:sz w:val="24"/>
                <w:szCs w:val="24"/>
              </w:rPr>
            </w:pPr>
            <w:r w:rsidRPr="00BB71FA">
              <w:rPr>
                <w:rFonts w:ascii="Calibri" w:eastAsia="Calibri" w:hAnsi="Calibri" w:cs="Times New Roman"/>
                <w:sz w:val="24"/>
                <w:szCs w:val="24"/>
              </w:rPr>
              <w:t>Read out the statements. Young people stand up if they agree with the statement or if it applies to them.</w:t>
            </w:r>
          </w:p>
          <w:p w14:paraId="14DF1C4C" w14:textId="77777777" w:rsidR="00BB71FA" w:rsidRPr="00BB71FA" w:rsidRDefault="00BB71FA" w:rsidP="00BB71FA">
            <w:pPr>
              <w:numPr>
                <w:ilvl w:val="0"/>
                <w:numId w:val="2"/>
              </w:numPr>
              <w:contextualSpacing/>
              <w:rPr>
                <w:rFonts w:ascii="Calibri" w:eastAsia="Calibri" w:hAnsi="Calibri" w:cs="Times New Roman"/>
                <w:sz w:val="24"/>
                <w:szCs w:val="24"/>
              </w:rPr>
            </w:pPr>
            <w:r w:rsidRPr="00BB71FA">
              <w:rPr>
                <w:rFonts w:ascii="Calibri" w:eastAsia="Calibri" w:hAnsi="Calibri" w:cs="Times New Roman"/>
                <w:sz w:val="24"/>
                <w:szCs w:val="24"/>
              </w:rPr>
              <w:t>I know what a loot box is</w:t>
            </w:r>
          </w:p>
          <w:p w14:paraId="4E4D4329" w14:textId="77777777" w:rsidR="00BB71FA" w:rsidRPr="00BB71FA" w:rsidRDefault="00BB71FA" w:rsidP="00BB71FA">
            <w:pPr>
              <w:numPr>
                <w:ilvl w:val="0"/>
                <w:numId w:val="2"/>
              </w:numPr>
              <w:contextualSpacing/>
              <w:rPr>
                <w:rFonts w:ascii="Calibri" w:eastAsia="Calibri" w:hAnsi="Calibri" w:cs="Times New Roman"/>
                <w:sz w:val="24"/>
                <w:szCs w:val="24"/>
              </w:rPr>
            </w:pPr>
            <w:r w:rsidRPr="00BB71FA">
              <w:rPr>
                <w:rFonts w:ascii="Calibri" w:eastAsia="Calibri" w:hAnsi="Calibri" w:cs="Times New Roman"/>
                <w:sz w:val="24"/>
                <w:szCs w:val="24"/>
              </w:rPr>
              <w:t>Spending money on a loot box is a good way to spend your pocket money</w:t>
            </w:r>
          </w:p>
          <w:p w14:paraId="0516548A" w14:textId="77777777" w:rsidR="00BB71FA" w:rsidRPr="00BB71FA" w:rsidRDefault="00BB71FA" w:rsidP="00BB71FA">
            <w:pPr>
              <w:numPr>
                <w:ilvl w:val="0"/>
                <w:numId w:val="2"/>
              </w:numPr>
              <w:contextualSpacing/>
              <w:rPr>
                <w:rFonts w:ascii="Calibri" w:eastAsia="Calibri" w:hAnsi="Calibri" w:cs="Times New Roman"/>
                <w:sz w:val="24"/>
                <w:szCs w:val="24"/>
              </w:rPr>
            </w:pPr>
            <w:r w:rsidRPr="00BB71FA">
              <w:rPr>
                <w:rFonts w:ascii="Calibri" w:eastAsia="Calibri" w:hAnsi="Calibri" w:cs="Times New Roman"/>
                <w:sz w:val="24"/>
                <w:szCs w:val="24"/>
              </w:rPr>
              <w:t>Gambling style features like roulette wheels should not appear in kids’ games</w:t>
            </w:r>
          </w:p>
          <w:p w14:paraId="44B5E10A" w14:textId="77777777" w:rsidR="00BB71FA" w:rsidRPr="00BB71FA" w:rsidRDefault="00BB71FA" w:rsidP="00BB71FA">
            <w:pPr>
              <w:numPr>
                <w:ilvl w:val="0"/>
                <w:numId w:val="2"/>
              </w:numPr>
              <w:contextualSpacing/>
              <w:rPr>
                <w:rFonts w:ascii="Calibri" w:eastAsia="Calibri" w:hAnsi="Calibri" w:cs="Times New Roman"/>
                <w:sz w:val="24"/>
                <w:szCs w:val="24"/>
              </w:rPr>
            </w:pPr>
            <w:r w:rsidRPr="00BB71FA">
              <w:rPr>
                <w:rFonts w:ascii="Calibri" w:eastAsia="Calibri" w:hAnsi="Calibri" w:cs="Times New Roman"/>
                <w:sz w:val="24"/>
                <w:szCs w:val="24"/>
              </w:rPr>
              <w:t>I play games on a mobile or tablet</w:t>
            </w:r>
          </w:p>
          <w:p w14:paraId="10870B3C" w14:textId="77777777" w:rsidR="00BB71FA" w:rsidRPr="00BB71FA" w:rsidRDefault="00BB71FA" w:rsidP="00BB71FA">
            <w:pPr>
              <w:numPr>
                <w:ilvl w:val="0"/>
                <w:numId w:val="2"/>
              </w:numPr>
              <w:contextualSpacing/>
              <w:rPr>
                <w:rFonts w:ascii="Calibri" w:eastAsia="Calibri" w:hAnsi="Calibri" w:cs="Times New Roman"/>
                <w:sz w:val="24"/>
                <w:szCs w:val="24"/>
              </w:rPr>
            </w:pPr>
            <w:r w:rsidRPr="00BB71FA">
              <w:rPr>
                <w:rFonts w:ascii="Calibri" w:eastAsia="Calibri" w:hAnsi="Calibri" w:cs="Times New Roman"/>
                <w:sz w:val="24"/>
                <w:szCs w:val="24"/>
              </w:rPr>
              <w:t>I have spent money on an in-game item</w:t>
            </w:r>
          </w:p>
          <w:p w14:paraId="27C6C508" w14:textId="77777777" w:rsidR="00BB71FA" w:rsidRPr="00BB71FA" w:rsidRDefault="00BB71FA" w:rsidP="00BB71FA">
            <w:pPr>
              <w:numPr>
                <w:ilvl w:val="0"/>
                <w:numId w:val="2"/>
              </w:numPr>
              <w:contextualSpacing/>
              <w:rPr>
                <w:rFonts w:ascii="Calibri" w:eastAsia="Calibri" w:hAnsi="Calibri" w:cs="Times New Roman"/>
                <w:sz w:val="24"/>
                <w:szCs w:val="24"/>
              </w:rPr>
            </w:pPr>
            <w:r w:rsidRPr="00BB71FA">
              <w:rPr>
                <w:rFonts w:ascii="Calibri" w:eastAsia="Calibri" w:hAnsi="Calibri" w:cs="Times New Roman"/>
                <w:sz w:val="24"/>
                <w:szCs w:val="24"/>
              </w:rPr>
              <w:t>I use virtual currency</w:t>
            </w:r>
          </w:p>
          <w:p w14:paraId="0F817B48" w14:textId="77777777" w:rsidR="00BB71FA" w:rsidRPr="00BB71FA" w:rsidRDefault="00BB71FA" w:rsidP="00BB71FA">
            <w:pPr>
              <w:numPr>
                <w:ilvl w:val="0"/>
                <w:numId w:val="2"/>
              </w:numPr>
              <w:contextualSpacing/>
              <w:rPr>
                <w:rFonts w:ascii="Calibri" w:eastAsia="Calibri" w:hAnsi="Calibri" w:cs="Times New Roman"/>
                <w:sz w:val="24"/>
                <w:szCs w:val="24"/>
              </w:rPr>
            </w:pPr>
            <w:r w:rsidRPr="00BB71FA">
              <w:rPr>
                <w:rFonts w:ascii="Calibri" w:eastAsia="Calibri" w:hAnsi="Calibri" w:cs="Times New Roman"/>
                <w:sz w:val="24"/>
                <w:szCs w:val="24"/>
              </w:rPr>
              <w:t>I use real currency to buy virtual currency</w:t>
            </w:r>
          </w:p>
          <w:p w14:paraId="7563358C" w14:textId="77777777" w:rsidR="00BB71FA" w:rsidRPr="00BB71FA" w:rsidRDefault="00BB71FA" w:rsidP="00BB71FA">
            <w:pPr>
              <w:numPr>
                <w:ilvl w:val="0"/>
                <w:numId w:val="2"/>
              </w:numPr>
              <w:contextualSpacing/>
              <w:rPr>
                <w:rFonts w:ascii="Calibri" w:eastAsia="Calibri" w:hAnsi="Calibri" w:cs="Times New Roman"/>
                <w:sz w:val="24"/>
                <w:szCs w:val="24"/>
              </w:rPr>
            </w:pPr>
            <w:r w:rsidRPr="00BB71FA">
              <w:rPr>
                <w:rFonts w:ascii="Calibri" w:eastAsia="Calibri" w:hAnsi="Calibri" w:cs="Times New Roman"/>
                <w:sz w:val="24"/>
                <w:szCs w:val="24"/>
              </w:rPr>
              <w:t xml:space="preserve">I have bet on skins. </w:t>
            </w:r>
          </w:p>
        </w:tc>
      </w:tr>
      <w:tr w:rsidR="00BB71FA" w:rsidRPr="00BB71FA" w14:paraId="0E8A6218" w14:textId="77777777" w:rsidTr="00DC2456">
        <w:tc>
          <w:tcPr>
            <w:tcW w:w="9016" w:type="dxa"/>
          </w:tcPr>
          <w:p w14:paraId="723F6B21" w14:textId="77777777" w:rsidR="00BB71FA" w:rsidRPr="00BB71FA" w:rsidRDefault="00BB71FA" w:rsidP="00BB71FA">
            <w:pPr>
              <w:rPr>
                <w:rFonts w:ascii="Calibri" w:eastAsia="Times New Roman" w:hAnsi="Calibri" w:cs="Calibri"/>
                <w:b/>
                <w:bCs/>
                <w:color w:val="E88C1C"/>
                <w:sz w:val="24"/>
                <w:szCs w:val="24"/>
                <w:lang w:val="en-US" w:eastAsia="en-GB"/>
              </w:rPr>
            </w:pPr>
            <w:r w:rsidRPr="00BB71FA">
              <w:rPr>
                <w:rFonts w:ascii="Calibri" w:eastAsia="Calibri" w:hAnsi="Calibri" w:cs="Calibri"/>
                <w:b/>
                <w:bCs/>
                <w:color w:val="E88C1C"/>
                <w:sz w:val="24"/>
                <w:szCs w:val="24"/>
              </w:rPr>
              <w:t>Human Line:</w:t>
            </w:r>
          </w:p>
          <w:p w14:paraId="05FDD2D8" w14:textId="77777777" w:rsidR="00BB71FA" w:rsidRPr="00BB71FA" w:rsidRDefault="00BB71FA" w:rsidP="00BB71FA">
            <w:pPr>
              <w:rPr>
                <w:rFonts w:ascii="Calibri" w:eastAsia="Calibri" w:hAnsi="Calibri" w:cs="Calibri"/>
                <w:sz w:val="24"/>
                <w:szCs w:val="24"/>
              </w:rPr>
            </w:pPr>
            <w:r w:rsidRPr="00BB71FA">
              <w:rPr>
                <w:rFonts w:ascii="Calibri" w:eastAsia="Calibri" w:hAnsi="Calibri" w:cs="Calibri"/>
                <w:sz w:val="24"/>
                <w:szCs w:val="24"/>
              </w:rPr>
              <w:t xml:space="preserve">Pose the following questions and ask young people to stand in a line according to how much they agree or disagree </w:t>
            </w:r>
            <w:proofErr w:type="gramStart"/>
            <w:r w:rsidRPr="00BB71FA">
              <w:rPr>
                <w:rFonts w:ascii="Calibri" w:eastAsia="Calibri" w:hAnsi="Calibri" w:cs="Calibri"/>
                <w:sz w:val="24"/>
                <w:szCs w:val="24"/>
              </w:rPr>
              <w:t>e.g.</w:t>
            </w:r>
            <w:proofErr w:type="gramEnd"/>
            <w:r w:rsidRPr="00BB71FA">
              <w:rPr>
                <w:rFonts w:ascii="Calibri" w:eastAsia="Calibri" w:hAnsi="Calibri" w:cs="Calibri"/>
                <w:sz w:val="24"/>
                <w:szCs w:val="24"/>
              </w:rPr>
              <w:t xml:space="preserve"> if they strongly agree stand to the left/if they strongly disagree stand to the right etc. Young people should justify their position (see resource 1 for additional info). It is important to explore cultural differences here as this will give a wider range of viewpoints. </w:t>
            </w:r>
          </w:p>
          <w:p w14:paraId="758E53B3" w14:textId="77777777" w:rsidR="00BB71FA" w:rsidRPr="00BB71FA" w:rsidRDefault="00BB71FA" w:rsidP="00BB71FA">
            <w:pPr>
              <w:rPr>
                <w:rFonts w:ascii="Calibri" w:eastAsia="Calibri" w:hAnsi="Calibri" w:cs="Calibri"/>
                <w:sz w:val="24"/>
                <w:szCs w:val="24"/>
              </w:rPr>
            </w:pPr>
          </w:p>
          <w:p w14:paraId="702DF2CF" w14:textId="77777777" w:rsidR="00BB71FA" w:rsidRPr="00BB71FA" w:rsidRDefault="00BB71FA" w:rsidP="00BB71FA">
            <w:pPr>
              <w:numPr>
                <w:ilvl w:val="0"/>
                <w:numId w:val="1"/>
              </w:numPr>
              <w:contextualSpacing/>
              <w:rPr>
                <w:rFonts w:ascii="Calibri" w:eastAsia="Calibri" w:hAnsi="Calibri" w:cs="Calibri"/>
                <w:sz w:val="24"/>
                <w:szCs w:val="24"/>
              </w:rPr>
            </w:pPr>
            <w:r w:rsidRPr="00BB71FA">
              <w:rPr>
                <w:rFonts w:ascii="Calibri" w:eastAsia="Calibri" w:hAnsi="Calibri" w:cs="Calibri"/>
                <w:sz w:val="24"/>
                <w:szCs w:val="24"/>
              </w:rPr>
              <w:t>Can gaming be like gambling? Why/why not?</w:t>
            </w:r>
          </w:p>
          <w:p w14:paraId="2DC8E7E9" w14:textId="77777777" w:rsidR="00BB71FA" w:rsidRPr="00BB71FA" w:rsidRDefault="00BB71FA" w:rsidP="00BB71FA">
            <w:pPr>
              <w:numPr>
                <w:ilvl w:val="0"/>
                <w:numId w:val="1"/>
              </w:numPr>
              <w:contextualSpacing/>
              <w:rPr>
                <w:rFonts w:ascii="Calibri" w:eastAsia="Calibri" w:hAnsi="Calibri" w:cs="Calibri"/>
                <w:sz w:val="24"/>
                <w:szCs w:val="24"/>
              </w:rPr>
            </w:pPr>
            <w:r w:rsidRPr="00BB71FA">
              <w:rPr>
                <w:rFonts w:ascii="Calibri" w:eastAsia="Calibri" w:hAnsi="Calibri" w:cs="Calibri"/>
                <w:sz w:val="24"/>
                <w:szCs w:val="24"/>
              </w:rPr>
              <w:t>Should you be allowed to spend real money within games?</w:t>
            </w:r>
          </w:p>
          <w:p w14:paraId="0F75A11A" w14:textId="77777777" w:rsidR="00BB71FA" w:rsidRPr="00BB71FA" w:rsidRDefault="00BB71FA" w:rsidP="00BB71FA">
            <w:pPr>
              <w:numPr>
                <w:ilvl w:val="0"/>
                <w:numId w:val="1"/>
              </w:numPr>
              <w:contextualSpacing/>
              <w:rPr>
                <w:rFonts w:ascii="Calibri" w:eastAsia="Calibri" w:hAnsi="Calibri" w:cs="Calibri"/>
                <w:sz w:val="24"/>
                <w:szCs w:val="24"/>
              </w:rPr>
            </w:pPr>
            <w:r w:rsidRPr="00BB71FA">
              <w:rPr>
                <w:rFonts w:ascii="Calibri" w:eastAsia="Calibri" w:hAnsi="Calibri" w:cs="Calibri"/>
                <w:sz w:val="24"/>
                <w:szCs w:val="24"/>
              </w:rPr>
              <w:t>Could spending real money be harmful?</w:t>
            </w:r>
          </w:p>
          <w:p w14:paraId="2EB2128D" w14:textId="77777777" w:rsidR="00BB71FA" w:rsidRPr="00BB71FA" w:rsidRDefault="00BB71FA" w:rsidP="00BB71FA">
            <w:pPr>
              <w:numPr>
                <w:ilvl w:val="0"/>
                <w:numId w:val="1"/>
              </w:numPr>
              <w:contextualSpacing/>
              <w:rPr>
                <w:rFonts w:ascii="Calibri" w:eastAsia="Calibri" w:hAnsi="Calibri" w:cs="Calibri"/>
                <w:sz w:val="24"/>
                <w:szCs w:val="24"/>
              </w:rPr>
            </w:pPr>
            <w:r w:rsidRPr="00BB71FA">
              <w:rPr>
                <w:rFonts w:ascii="Calibri" w:eastAsia="Calibri" w:hAnsi="Calibri" w:cs="Calibri"/>
                <w:sz w:val="24"/>
                <w:szCs w:val="24"/>
              </w:rPr>
              <w:t>Are there enough regulations? What are the regulations?</w:t>
            </w:r>
          </w:p>
          <w:p w14:paraId="007E763B" w14:textId="77777777" w:rsidR="00BB71FA" w:rsidRPr="00BB71FA" w:rsidRDefault="00BB71FA" w:rsidP="00BB71FA">
            <w:pPr>
              <w:rPr>
                <w:rFonts w:ascii="Calibri" w:eastAsia="Calibri" w:hAnsi="Calibri" w:cs="Calibri"/>
                <w:sz w:val="24"/>
                <w:szCs w:val="24"/>
              </w:rPr>
            </w:pPr>
          </w:p>
        </w:tc>
      </w:tr>
      <w:tr w:rsidR="00BB71FA" w:rsidRPr="00BB71FA" w14:paraId="5D37137E" w14:textId="77777777" w:rsidTr="00DC2456">
        <w:trPr>
          <w:trHeight w:val="531"/>
        </w:trPr>
        <w:tc>
          <w:tcPr>
            <w:tcW w:w="9016" w:type="dxa"/>
          </w:tcPr>
          <w:p w14:paraId="6DE1F015" w14:textId="77777777" w:rsidR="00BB71FA" w:rsidRPr="00BB71FA" w:rsidRDefault="00BB71FA" w:rsidP="00BB71FA">
            <w:pPr>
              <w:rPr>
                <w:rFonts w:ascii="Calibri" w:eastAsia="Calibri" w:hAnsi="Calibri" w:cs="Calibri"/>
                <w:b/>
                <w:bCs/>
                <w:color w:val="E88C1C"/>
                <w:sz w:val="24"/>
                <w:szCs w:val="24"/>
              </w:rPr>
            </w:pPr>
            <w:r w:rsidRPr="00BB71FA">
              <w:rPr>
                <w:rFonts w:ascii="Calibri" w:eastAsia="Calibri" w:hAnsi="Calibri" w:cs="Calibri"/>
                <w:b/>
                <w:bCs/>
                <w:color w:val="E88C1C"/>
                <w:sz w:val="24"/>
                <w:szCs w:val="24"/>
              </w:rPr>
              <w:t>Exit ticket:</w:t>
            </w:r>
          </w:p>
          <w:p w14:paraId="0FC45845" w14:textId="77777777" w:rsidR="00BB71FA" w:rsidRPr="00BB71FA" w:rsidRDefault="00BB71FA" w:rsidP="00BB71FA">
            <w:pPr>
              <w:rPr>
                <w:rFonts w:ascii="Calibri" w:eastAsia="Calibri" w:hAnsi="Calibri" w:cs="Calibri"/>
                <w:sz w:val="24"/>
                <w:szCs w:val="24"/>
              </w:rPr>
            </w:pPr>
            <w:r w:rsidRPr="00BB71FA">
              <w:rPr>
                <w:rFonts w:ascii="Calibri" w:eastAsia="Calibri" w:hAnsi="Calibri" w:cs="Calibri"/>
                <w:sz w:val="24"/>
                <w:szCs w:val="24"/>
              </w:rPr>
              <w:t xml:space="preserve">On the post it </w:t>
            </w:r>
            <w:proofErr w:type="gramStart"/>
            <w:r w:rsidRPr="00BB71FA">
              <w:rPr>
                <w:rFonts w:ascii="Calibri" w:eastAsia="Calibri" w:hAnsi="Calibri" w:cs="Calibri"/>
                <w:sz w:val="24"/>
                <w:szCs w:val="24"/>
              </w:rPr>
              <w:t>note</w:t>
            </w:r>
            <w:proofErr w:type="gramEnd"/>
            <w:r w:rsidRPr="00BB71FA">
              <w:rPr>
                <w:rFonts w:ascii="Calibri" w:eastAsia="Calibri" w:hAnsi="Calibri" w:cs="Calibri"/>
                <w:sz w:val="24"/>
                <w:szCs w:val="24"/>
              </w:rPr>
              <w:t xml:space="preserve">, write down one new thing learnt during the session. </w:t>
            </w:r>
          </w:p>
          <w:p w14:paraId="7A7B09E2" w14:textId="77777777" w:rsidR="00BB71FA" w:rsidRPr="00BB71FA" w:rsidRDefault="00BB71FA" w:rsidP="00BB71FA">
            <w:pPr>
              <w:rPr>
                <w:rFonts w:ascii="Calibri" w:eastAsia="Calibri" w:hAnsi="Calibri" w:cs="Times New Roman"/>
                <w:sz w:val="24"/>
                <w:szCs w:val="24"/>
              </w:rPr>
            </w:pPr>
          </w:p>
        </w:tc>
      </w:tr>
    </w:tbl>
    <w:p w14:paraId="78FD4F2C" w14:textId="517E11B7" w:rsidR="00BB71FA" w:rsidRDefault="00BB71FA"/>
    <w:p w14:paraId="6C7A8347" w14:textId="330B26EA" w:rsidR="00BB71FA" w:rsidRPr="00BB71FA" w:rsidRDefault="00BB71FA" w:rsidP="00BB71FA"/>
    <w:p w14:paraId="4DE0BD0B" w14:textId="41C12743" w:rsidR="00BB71FA" w:rsidRPr="00BB71FA" w:rsidRDefault="00BB71FA" w:rsidP="00BB71FA"/>
    <w:p w14:paraId="2A0C0E22" w14:textId="2B86EB32" w:rsidR="00BB71FA" w:rsidRPr="00BB71FA" w:rsidRDefault="00BB71FA" w:rsidP="00BB71FA"/>
    <w:p w14:paraId="4283C833" w14:textId="7CFD9C43" w:rsidR="00BB71FA" w:rsidRPr="00BB71FA" w:rsidRDefault="00BB71FA" w:rsidP="00BB71FA"/>
    <w:sectPr w:rsidR="00BB71FA" w:rsidRPr="00BB71F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309E" w14:textId="77777777" w:rsidR="0034638D" w:rsidRDefault="0034638D" w:rsidP="00BB71FA">
      <w:pPr>
        <w:spacing w:after="0" w:line="240" w:lineRule="auto"/>
      </w:pPr>
      <w:r>
        <w:separator/>
      </w:r>
    </w:p>
  </w:endnote>
  <w:endnote w:type="continuationSeparator" w:id="0">
    <w:p w14:paraId="15A05CCE" w14:textId="77777777" w:rsidR="0034638D" w:rsidRDefault="0034638D" w:rsidP="00BB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A34C" w14:textId="77777777" w:rsidR="00BB71FA" w:rsidRPr="00BB71FA" w:rsidRDefault="009333C1" w:rsidP="00BB71FA">
    <w:pPr>
      <w:tabs>
        <w:tab w:val="center" w:pos="4513"/>
        <w:tab w:val="right" w:pos="9026"/>
      </w:tabs>
      <w:spacing w:after="0" w:line="240" w:lineRule="auto"/>
      <w:rPr>
        <w:rFonts w:ascii="Calibri" w:eastAsia="Calibri" w:hAnsi="Calibri" w:cs="Times New Roman"/>
        <w:noProof/>
      </w:rPr>
    </w:pPr>
    <w:sdt>
      <w:sdtPr>
        <w:rPr>
          <w:rFonts w:ascii="Calibri" w:eastAsia="Calibri" w:hAnsi="Calibri" w:cs="Times New Roman"/>
        </w:rPr>
        <w:id w:val="760649203"/>
        <w:docPartObj>
          <w:docPartGallery w:val="Page Numbers (Bottom of Page)"/>
          <w:docPartUnique/>
        </w:docPartObj>
      </w:sdtPr>
      <w:sdtEndPr>
        <w:rPr>
          <w:noProof/>
        </w:rPr>
      </w:sdtEndPr>
      <w:sdtContent>
        <w:r w:rsidR="00BB71FA" w:rsidRPr="00BB71FA">
          <w:rPr>
            <w:rFonts w:ascii="Calibri" w:eastAsia="Calibri" w:hAnsi="Calibri" w:cs="Times New Roman"/>
            <w:noProof/>
          </w:rPr>
          <w:drawing>
            <wp:anchor distT="0" distB="0" distL="114300" distR="114300" simplePos="0" relativeHeight="251661312" behindDoc="0" locked="0" layoutInCell="1" allowOverlap="1" wp14:anchorId="61543827" wp14:editId="76FB1E03">
              <wp:simplePos x="0" y="0"/>
              <wp:positionH relativeFrom="margin">
                <wp:align>right</wp:align>
              </wp:positionH>
              <wp:positionV relativeFrom="paragraph">
                <wp:posOffset>154381</wp:posOffset>
              </wp:positionV>
              <wp:extent cx="1158045" cy="398734"/>
              <wp:effectExtent l="0" t="0" r="4445" b="1905"/>
              <wp:wrapSquare wrapText="bothSides"/>
              <wp:docPr id="2" name="Picture 2" descr="A picture contain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GAM_Resources_logo.png"/>
                      <pic:cNvPicPr/>
                    </pic:nvPicPr>
                    <pic:blipFill>
                      <a:blip r:embed="rId1">
                        <a:extLst>
                          <a:ext uri="{28A0092B-C50C-407E-A947-70E740481C1C}">
                            <a14:useLocalDpi xmlns:a14="http://schemas.microsoft.com/office/drawing/2010/main" val="0"/>
                          </a:ext>
                        </a:extLst>
                      </a:blip>
                      <a:stretch>
                        <a:fillRect/>
                      </a:stretch>
                    </pic:blipFill>
                    <pic:spPr>
                      <a:xfrm>
                        <a:off x="0" y="0"/>
                        <a:ext cx="1158045" cy="398734"/>
                      </a:xfrm>
                      <a:prstGeom prst="rect">
                        <a:avLst/>
                      </a:prstGeom>
                    </pic:spPr>
                  </pic:pic>
                </a:graphicData>
              </a:graphic>
            </wp:anchor>
          </w:drawing>
        </w:r>
        <w:r w:rsidR="00BB71FA" w:rsidRPr="00BB71FA">
          <w:rPr>
            <w:rFonts w:ascii="Calibri" w:eastAsia="Calibri" w:hAnsi="Calibri" w:cs="Times New Roman"/>
          </w:rPr>
          <w:fldChar w:fldCharType="begin"/>
        </w:r>
        <w:r w:rsidR="00BB71FA" w:rsidRPr="00BB71FA">
          <w:rPr>
            <w:rFonts w:ascii="Calibri" w:eastAsia="Calibri" w:hAnsi="Calibri" w:cs="Times New Roman"/>
          </w:rPr>
          <w:instrText xml:space="preserve"> PAGE   \* MERGEFORMAT </w:instrText>
        </w:r>
        <w:r w:rsidR="00BB71FA" w:rsidRPr="00BB71FA">
          <w:rPr>
            <w:rFonts w:ascii="Calibri" w:eastAsia="Calibri" w:hAnsi="Calibri" w:cs="Times New Roman"/>
          </w:rPr>
          <w:fldChar w:fldCharType="separate"/>
        </w:r>
        <w:r w:rsidR="00BB71FA" w:rsidRPr="00BB71FA">
          <w:rPr>
            <w:rFonts w:ascii="Calibri" w:eastAsia="Calibri" w:hAnsi="Calibri" w:cs="Times New Roman"/>
          </w:rPr>
          <w:t>51</w:t>
        </w:r>
        <w:r w:rsidR="00BB71FA" w:rsidRPr="00BB71FA">
          <w:rPr>
            <w:rFonts w:ascii="Calibri" w:eastAsia="Calibri" w:hAnsi="Calibri" w:cs="Times New Roman"/>
            <w:noProof/>
          </w:rPr>
          <w:fldChar w:fldCharType="end"/>
        </w:r>
      </w:sdtContent>
    </w:sdt>
  </w:p>
  <w:p w14:paraId="6B8E9976" w14:textId="77777777" w:rsidR="00BB71FA" w:rsidRPr="00BB71FA" w:rsidRDefault="00BB71FA" w:rsidP="00BB71FA">
    <w:pPr>
      <w:tabs>
        <w:tab w:val="center" w:pos="4513"/>
        <w:tab w:val="right" w:pos="9026"/>
      </w:tabs>
      <w:spacing w:after="0" w:line="240" w:lineRule="auto"/>
      <w:rPr>
        <w:rFonts w:ascii="Calibri" w:eastAsia="Calibri" w:hAnsi="Calibri" w:cs="Times New Roman"/>
      </w:rPr>
    </w:pPr>
    <w:r w:rsidRPr="00BB71FA">
      <w:rPr>
        <w:rFonts w:ascii="Calibri" w:eastAsia="Calibri" w:hAnsi="Calibri" w:cs="Times New Roman"/>
        <w:sz w:val="18"/>
        <w:szCs w:val="18"/>
      </w:rPr>
      <w:t>©YGAM 2021: All rights reserved</w:t>
    </w:r>
  </w:p>
  <w:p w14:paraId="58A23190" w14:textId="77777777" w:rsidR="00BB71FA" w:rsidRPr="00BB71FA" w:rsidRDefault="00BB71FA" w:rsidP="00BB71FA">
    <w:pPr>
      <w:tabs>
        <w:tab w:val="center" w:pos="4513"/>
        <w:tab w:val="right" w:pos="9026"/>
      </w:tabs>
      <w:spacing w:after="0" w:line="240" w:lineRule="auto"/>
      <w:rPr>
        <w:rFonts w:ascii="Calibri" w:eastAsia="Calibri" w:hAnsi="Calibri" w:cs="Times New Roman"/>
        <w:sz w:val="18"/>
        <w:szCs w:val="18"/>
      </w:rPr>
    </w:pPr>
    <w:r w:rsidRPr="00BB71FA">
      <w:rPr>
        <w:rFonts w:ascii="Calibri" w:eastAsia="Calibri" w:hAnsi="Calibri" w:cs="Times New Roman"/>
        <w:sz w:val="18"/>
        <w:szCs w:val="18"/>
      </w:rPr>
      <w:t>V1.2/April21</w:t>
    </w:r>
  </w:p>
  <w:p w14:paraId="79AE1004" w14:textId="77777777" w:rsidR="00BB71FA" w:rsidRDefault="00BB7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2963D" w14:textId="77777777" w:rsidR="0034638D" w:rsidRDefault="0034638D" w:rsidP="00BB71FA">
      <w:pPr>
        <w:spacing w:after="0" w:line="240" w:lineRule="auto"/>
      </w:pPr>
      <w:r>
        <w:separator/>
      </w:r>
    </w:p>
  </w:footnote>
  <w:footnote w:type="continuationSeparator" w:id="0">
    <w:p w14:paraId="2451C4E6" w14:textId="77777777" w:rsidR="0034638D" w:rsidRDefault="0034638D" w:rsidP="00BB7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1E2E" w14:textId="69FE42E9" w:rsidR="00BB71FA" w:rsidRDefault="00BB71FA">
    <w:pPr>
      <w:pStyle w:val="Header"/>
    </w:pPr>
    <w:r>
      <w:rPr>
        <w:noProof/>
      </w:rPr>
      <mc:AlternateContent>
        <mc:Choice Requires="wps">
          <w:drawing>
            <wp:anchor distT="0" distB="0" distL="114300" distR="114300" simplePos="0" relativeHeight="251659264" behindDoc="0" locked="0" layoutInCell="1" allowOverlap="1" wp14:anchorId="5A59E4FF" wp14:editId="2B075CA1">
              <wp:simplePos x="0" y="0"/>
              <wp:positionH relativeFrom="page">
                <wp:align>right</wp:align>
              </wp:positionH>
              <wp:positionV relativeFrom="paragraph">
                <wp:posOffset>-259715</wp:posOffset>
              </wp:positionV>
              <wp:extent cx="7533564" cy="696035"/>
              <wp:effectExtent l="0" t="0" r="10795" b="27940"/>
              <wp:wrapNone/>
              <wp:docPr id="59" name="Rectangle 59"/>
              <wp:cNvGraphicFramePr/>
              <a:graphic xmlns:a="http://schemas.openxmlformats.org/drawingml/2006/main">
                <a:graphicData uri="http://schemas.microsoft.com/office/word/2010/wordprocessingShape">
                  <wps:wsp>
                    <wps:cNvSpPr/>
                    <wps:spPr>
                      <a:xfrm>
                        <a:off x="0" y="0"/>
                        <a:ext cx="7533564" cy="696035"/>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9A043D" w14:textId="77777777" w:rsidR="00BB71FA" w:rsidRPr="00BD3645" w:rsidRDefault="00BB71FA" w:rsidP="00BB71FA">
                          <w:pPr>
                            <w:rPr>
                              <w:b/>
                              <w:bCs/>
                              <w:sz w:val="40"/>
                              <w:szCs w:val="40"/>
                            </w:rPr>
                          </w:pPr>
                          <w:r w:rsidRPr="00BD3645">
                            <w:rPr>
                              <w:b/>
                              <w:bCs/>
                              <w:sz w:val="40"/>
                              <w:szCs w:val="40"/>
                            </w:rPr>
                            <w:t xml:space="preserve">    </w:t>
                          </w:r>
                          <w:r w:rsidRPr="00BD3645">
                            <w:rPr>
                              <w:b/>
                              <w:bCs/>
                              <w:color w:val="FFC000" w:themeColor="accent4"/>
                              <w:sz w:val="40"/>
                              <w:szCs w:val="40"/>
                            </w:rPr>
                            <w:t>U1</w:t>
                          </w:r>
                          <w:r>
                            <w:rPr>
                              <w:b/>
                              <w:bCs/>
                              <w:color w:val="FFC000" w:themeColor="accent4"/>
                              <w:sz w:val="40"/>
                              <w:szCs w:val="40"/>
                            </w:rPr>
                            <w:t>6</w:t>
                          </w:r>
                          <w:r w:rsidRPr="00BD3645">
                            <w:rPr>
                              <w:b/>
                              <w:bCs/>
                              <w:color w:val="FFC000" w:themeColor="accent4"/>
                              <w:sz w:val="40"/>
                              <w:szCs w:val="40"/>
                            </w:rPr>
                            <w:t xml:space="preserve">: </w:t>
                          </w:r>
                          <w:r w:rsidRPr="00BD3645">
                            <w:rPr>
                              <w:b/>
                              <w:bCs/>
                              <w:sz w:val="40"/>
                              <w:szCs w:val="40"/>
                            </w:rPr>
                            <w:t>20 MINUTE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9E4FF" id="Rectangle 59" o:spid="_x0000_s1026" style="position:absolute;margin-left:542pt;margin-top:-20.45pt;width:593.2pt;height:54.8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" fillcolor="#ed7d31 [3205]" strokecolor="#ed7d31 [3205]" strokeweight="1pt">
              <v:textbox>
                <w:txbxContent>
                  <w:p w14:paraId="339A043D" w14:textId="77777777" w:rsidR="00BB71FA" w:rsidRPr="00BD3645" w:rsidRDefault="00BB71FA" w:rsidP="00BB71FA">
                    <w:pPr>
                      <w:rPr>
                        <w:b/>
                        <w:bCs/>
                        <w:sz w:val="40"/>
                        <w:szCs w:val="40"/>
                      </w:rPr>
                    </w:pPr>
                    <w:r w:rsidRPr="00BD3645">
                      <w:rPr>
                        <w:b/>
                        <w:bCs/>
                        <w:sz w:val="40"/>
                        <w:szCs w:val="40"/>
                      </w:rPr>
                      <w:t xml:space="preserve">    </w:t>
                    </w:r>
                    <w:r w:rsidRPr="00BD3645">
                      <w:rPr>
                        <w:b/>
                        <w:bCs/>
                        <w:color w:val="FFC000" w:themeColor="accent4"/>
                        <w:sz w:val="40"/>
                        <w:szCs w:val="40"/>
                      </w:rPr>
                      <w:t>U1</w:t>
                    </w:r>
                    <w:r>
                      <w:rPr>
                        <w:b/>
                        <w:bCs/>
                        <w:color w:val="FFC000" w:themeColor="accent4"/>
                        <w:sz w:val="40"/>
                        <w:szCs w:val="40"/>
                      </w:rPr>
                      <w:t>6</w:t>
                    </w:r>
                    <w:r w:rsidRPr="00BD3645">
                      <w:rPr>
                        <w:b/>
                        <w:bCs/>
                        <w:color w:val="FFC000" w:themeColor="accent4"/>
                        <w:sz w:val="40"/>
                        <w:szCs w:val="40"/>
                      </w:rPr>
                      <w:t xml:space="preserve">: </w:t>
                    </w:r>
                    <w:r w:rsidRPr="00BD3645">
                      <w:rPr>
                        <w:b/>
                        <w:bCs/>
                        <w:sz w:val="40"/>
                        <w:szCs w:val="40"/>
                      </w:rPr>
                      <w:t>20 MINUTE ACTIVITIES</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0776F"/>
    <w:multiLevelType w:val="hybridMultilevel"/>
    <w:tmpl w:val="44DAE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54535E"/>
    <w:multiLevelType w:val="hybridMultilevel"/>
    <w:tmpl w:val="5E9275BC"/>
    <w:lvl w:ilvl="0" w:tplc="64740EE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FA"/>
    <w:rsid w:val="0034638D"/>
    <w:rsid w:val="00550E2F"/>
    <w:rsid w:val="009333C1"/>
    <w:rsid w:val="00972137"/>
    <w:rsid w:val="00BB7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70D3AF"/>
  <w15:chartTrackingRefBased/>
  <w15:docId w15:val="{6C449CF0-6468-499F-953A-E8A4C60C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21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1FA"/>
  </w:style>
  <w:style w:type="paragraph" w:styleId="Footer">
    <w:name w:val="footer"/>
    <w:basedOn w:val="Normal"/>
    <w:link w:val="FooterChar"/>
    <w:uiPriority w:val="99"/>
    <w:unhideWhenUsed/>
    <w:rsid w:val="00BB7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1FA"/>
  </w:style>
  <w:style w:type="table" w:customStyle="1" w:styleId="TableGrid1">
    <w:name w:val="Table Grid1"/>
    <w:basedOn w:val="TableNormal"/>
    <w:next w:val="TableGrid"/>
    <w:uiPriority w:val="59"/>
    <w:rsid w:val="00BB71F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BB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72137"/>
  </w:style>
  <w:style w:type="character" w:customStyle="1" w:styleId="eop">
    <w:name w:val="eop"/>
    <w:basedOn w:val="DefaultParagraphFont"/>
    <w:rsid w:val="00972137"/>
  </w:style>
  <w:style w:type="character" w:customStyle="1" w:styleId="Heading1Char">
    <w:name w:val="Heading 1 Char"/>
    <w:basedOn w:val="DefaultParagraphFont"/>
    <w:link w:val="Heading1"/>
    <w:uiPriority w:val="9"/>
    <w:rsid w:val="0097213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29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1200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Patel</dc:creator>
  <cp:keywords/>
  <dc:description/>
  <cp:lastModifiedBy>Kyle Riding</cp:lastModifiedBy>
  <cp:revision>2</cp:revision>
  <dcterms:created xsi:type="dcterms:W3CDTF">2022-01-14T14:06:00Z</dcterms:created>
  <dcterms:modified xsi:type="dcterms:W3CDTF">2022-01-14T14:06:00Z</dcterms:modified>
</cp:coreProperties>
</file>