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48BBD" w14:textId="6D5DAF68" w:rsidR="005E76F2" w:rsidRPr="00A50B87" w:rsidRDefault="005E76F2" w:rsidP="007A27C5">
      <w:pPr>
        <w:shd w:val="clear" w:color="auto" w:fill="E88C1C" w:themeFill="accent2"/>
        <w:rPr>
          <w:b/>
          <w:bCs/>
          <w:color w:val="115CB2" w:themeColor="accent1"/>
          <w:sz w:val="44"/>
          <w:szCs w:val="44"/>
        </w:rPr>
      </w:pPr>
      <w:r w:rsidRPr="00A50B87">
        <w:rPr>
          <w:b/>
          <w:bCs/>
          <w:color w:val="115CB2" w:themeColor="accent1"/>
          <w:sz w:val="44"/>
          <w:szCs w:val="44"/>
        </w:rPr>
        <w:t>KS4 Tutorial Activities</w:t>
      </w:r>
    </w:p>
    <w:p w14:paraId="273BD8D4" w14:textId="3C7C876F" w:rsidR="00C955E5" w:rsidRPr="007C18BE" w:rsidRDefault="00C955E5" w:rsidP="007A27C5">
      <w:pPr>
        <w:shd w:val="clear" w:color="auto" w:fill="E88C1C" w:themeFill="accent2"/>
        <w:rPr>
          <w:b/>
          <w:bCs/>
          <w:color w:val="FFFFFF" w:themeColor="background1"/>
          <w:sz w:val="32"/>
          <w:szCs w:val="32"/>
        </w:rPr>
      </w:pPr>
      <w:r w:rsidRPr="007C18BE">
        <w:rPr>
          <w:b/>
          <w:bCs/>
          <w:color w:val="FFFFFF" w:themeColor="background1"/>
          <w:sz w:val="32"/>
          <w:szCs w:val="32"/>
        </w:rPr>
        <w:t xml:space="preserve">NOTES FOR PROFESSIONALS: </w:t>
      </w:r>
    </w:p>
    <w:p w14:paraId="58FEC083" w14:textId="529D6162" w:rsidR="000805A2" w:rsidRPr="00E6110E" w:rsidRDefault="00E6110E" w:rsidP="00C955E5">
      <w:r>
        <w:t>This is an example SOW you could create your own using the workbook and online resources provided and supplement with your own ideas and resources. This document is also home to the accompanying lesson plans and you can find the PowerPoints to match within the KS4 online resources. The activities have been mapped to the KS4 PSHE programme of Study and the RSE Curriculum guidance.</w:t>
      </w:r>
    </w:p>
    <w:tbl>
      <w:tblPr>
        <w:tblStyle w:val="TableGrid"/>
        <w:tblW w:w="14029" w:type="dxa"/>
        <w:tblLook w:val="04A0" w:firstRow="1" w:lastRow="0" w:firstColumn="1" w:lastColumn="0" w:noHBand="0" w:noVBand="1"/>
      </w:tblPr>
      <w:tblGrid>
        <w:gridCol w:w="421"/>
        <w:gridCol w:w="8221"/>
        <w:gridCol w:w="5387"/>
      </w:tblGrid>
      <w:tr w:rsidR="000805A2" w14:paraId="698D2210" w14:textId="77777777" w:rsidTr="7AFF1C1F">
        <w:tc>
          <w:tcPr>
            <w:tcW w:w="421" w:type="dxa"/>
            <w:shd w:val="clear" w:color="auto" w:fill="E88C1C" w:themeFill="accent2"/>
          </w:tcPr>
          <w:p w14:paraId="2D743B61" w14:textId="77777777" w:rsidR="000805A2" w:rsidRPr="000805A2" w:rsidRDefault="000805A2" w:rsidP="00C955E5">
            <w:pPr>
              <w:rPr>
                <w:b/>
                <w:bCs/>
              </w:rPr>
            </w:pPr>
          </w:p>
        </w:tc>
        <w:tc>
          <w:tcPr>
            <w:tcW w:w="8221" w:type="dxa"/>
            <w:shd w:val="clear" w:color="auto" w:fill="E88C1C" w:themeFill="accent2"/>
          </w:tcPr>
          <w:p w14:paraId="5F16BC7F" w14:textId="3A4D8209" w:rsidR="000805A2" w:rsidRPr="00217018" w:rsidRDefault="000805A2" w:rsidP="00C955E5">
            <w:pPr>
              <w:rPr>
                <w:b/>
                <w:bCs/>
                <w:color w:val="FFFFFF" w:themeColor="background1"/>
                <w:sz w:val="24"/>
                <w:szCs w:val="24"/>
              </w:rPr>
            </w:pPr>
            <w:r w:rsidRPr="00217018">
              <w:rPr>
                <w:b/>
                <w:bCs/>
                <w:color w:val="FFFFFF" w:themeColor="background1"/>
                <w:sz w:val="24"/>
                <w:szCs w:val="24"/>
              </w:rPr>
              <w:t>Activities</w:t>
            </w:r>
          </w:p>
        </w:tc>
        <w:tc>
          <w:tcPr>
            <w:tcW w:w="5387" w:type="dxa"/>
            <w:shd w:val="clear" w:color="auto" w:fill="E88C1C" w:themeFill="accent2"/>
          </w:tcPr>
          <w:p w14:paraId="064A4030" w14:textId="4BFA16A9" w:rsidR="000805A2" w:rsidRPr="00217018" w:rsidRDefault="000805A2" w:rsidP="00C955E5">
            <w:pPr>
              <w:rPr>
                <w:b/>
                <w:bCs/>
                <w:color w:val="FFFFFF" w:themeColor="background1"/>
                <w:sz w:val="24"/>
                <w:szCs w:val="24"/>
              </w:rPr>
            </w:pPr>
            <w:r w:rsidRPr="00217018">
              <w:rPr>
                <w:b/>
                <w:bCs/>
                <w:color w:val="FFFFFF" w:themeColor="background1"/>
                <w:sz w:val="24"/>
                <w:szCs w:val="24"/>
              </w:rPr>
              <w:t>Resources</w:t>
            </w:r>
          </w:p>
        </w:tc>
      </w:tr>
      <w:tr w:rsidR="0097143C" w14:paraId="1CC99FB8" w14:textId="77777777" w:rsidTr="7AFF1C1F">
        <w:tc>
          <w:tcPr>
            <w:tcW w:w="421" w:type="dxa"/>
            <w:shd w:val="clear" w:color="auto" w:fill="E88C1C" w:themeFill="accent2"/>
          </w:tcPr>
          <w:p w14:paraId="6660BB98" w14:textId="11821E77" w:rsidR="0097143C" w:rsidRPr="000805A2" w:rsidRDefault="0097143C" w:rsidP="0097143C">
            <w:pPr>
              <w:rPr>
                <w:b/>
                <w:bCs/>
              </w:rPr>
            </w:pPr>
            <w:r w:rsidRPr="000805A2">
              <w:rPr>
                <w:b/>
                <w:bCs/>
              </w:rPr>
              <w:t>1</w:t>
            </w:r>
          </w:p>
        </w:tc>
        <w:tc>
          <w:tcPr>
            <w:tcW w:w="8221" w:type="dxa"/>
          </w:tcPr>
          <w:p w14:paraId="660168BC" w14:textId="05DFF0E1" w:rsidR="0097143C" w:rsidRPr="002E4A29" w:rsidRDefault="00686098" w:rsidP="0097143C">
            <w:pPr>
              <w:rPr>
                <w:b/>
                <w:bCs/>
                <w:sz w:val="24"/>
                <w:szCs w:val="24"/>
              </w:rPr>
            </w:pPr>
            <w:r w:rsidRPr="002E4A29">
              <w:rPr>
                <w:b/>
                <w:bCs/>
                <w:sz w:val="24"/>
                <w:szCs w:val="24"/>
              </w:rPr>
              <w:t xml:space="preserve">Why people </w:t>
            </w:r>
            <w:r w:rsidR="00302969">
              <w:rPr>
                <w:b/>
                <w:bCs/>
                <w:sz w:val="24"/>
                <w:szCs w:val="24"/>
              </w:rPr>
              <w:t>ga</w:t>
            </w:r>
            <w:r w:rsidR="00182213" w:rsidRPr="002E4A29">
              <w:rPr>
                <w:b/>
                <w:bCs/>
                <w:sz w:val="24"/>
                <w:szCs w:val="24"/>
              </w:rPr>
              <w:t xml:space="preserve">mble &amp; </w:t>
            </w:r>
            <w:r w:rsidR="00302969">
              <w:rPr>
                <w:b/>
                <w:bCs/>
                <w:sz w:val="24"/>
                <w:szCs w:val="24"/>
              </w:rPr>
              <w:t>g</w:t>
            </w:r>
            <w:r w:rsidR="00182213" w:rsidRPr="002E4A29">
              <w:rPr>
                <w:b/>
                <w:bCs/>
                <w:sz w:val="24"/>
                <w:szCs w:val="24"/>
              </w:rPr>
              <w:t>ambling related harm</w:t>
            </w:r>
          </w:p>
          <w:p w14:paraId="5F1BDB9F" w14:textId="77777777" w:rsidR="0097143C" w:rsidRPr="002E4A29" w:rsidRDefault="0097143C" w:rsidP="0097143C">
            <w:pPr>
              <w:rPr>
                <w:b/>
                <w:bCs/>
                <w:color w:val="E88C1C" w:themeColor="accent2"/>
                <w:sz w:val="24"/>
                <w:szCs w:val="24"/>
              </w:rPr>
            </w:pPr>
            <w:r w:rsidRPr="002E4A29">
              <w:rPr>
                <w:b/>
                <w:bCs/>
                <w:color w:val="E88C1C" w:themeColor="accent2"/>
                <w:sz w:val="24"/>
                <w:szCs w:val="24"/>
              </w:rPr>
              <w:t>Focus:</w:t>
            </w:r>
          </w:p>
          <w:p w14:paraId="43661F6A" w14:textId="26CF0C60" w:rsidR="00182213" w:rsidRPr="002E4A29" w:rsidRDefault="00182213" w:rsidP="00182213">
            <w:pPr>
              <w:pStyle w:val="ListParagraph"/>
              <w:numPr>
                <w:ilvl w:val="0"/>
                <w:numId w:val="7"/>
              </w:numPr>
              <w:textAlignment w:val="baseline"/>
              <w:rPr>
                <w:sz w:val="24"/>
                <w:szCs w:val="24"/>
              </w:rPr>
            </w:pPr>
            <w:r w:rsidRPr="7AFF1C1F">
              <w:rPr>
                <w:sz w:val="24"/>
                <w:szCs w:val="24"/>
              </w:rPr>
              <w:t xml:space="preserve">To explore the potential reasons why people </w:t>
            </w:r>
            <w:r w:rsidR="599786B9" w:rsidRPr="7AFF1C1F">
              <w:rPr>
                <w:sz w:val="24"/>
                <w:szCs w:val="24"/>
              </w:rPr>
              <w:t>gamble</w:t>
            </w:r>
          </w:p>
          <w:p w14:paraId="3FD00AF6" w14:textId="77777777" w:rsidR="00182213" w:rsidRPr="002E4A29" w:rsidRDefault="00182213" w:rsidP="00182213">
            <w:pPr>
              <w:pStyle w:val="ListParagraph"/>
              <w:numPr>
                <w:ilvl w:val="0"/>
                <w:numId w:val="7"/>
              </w:numPr>
              <w:textAlignment w:val="baseline"/>
              <w:rPr>
                <w:sz w:val="24"/>
                <w:szCs w:val="24"/>
              </w:rPr>
            </w:pPr>
            <w:r w:rsidRPr="002E4A29">
              <w:rPr>
                <w:sz w:val="24"/>
                <w:szCs w:val="24"/>
              </w:rPr>
              <w:t xml:space="preserve">To explore the consequences of gambling related harm  </w:t>
            </w:r>
          </w:p>
          <w:p w14:paraId="2B4156F6" w14:textId="77777777" w:rsidR="00182213" w:rsidRPr="002E4A29" w:rsidRDefault="00182213" w:rsidP="00182213">
            <w:pPr>
              <w:pStyle w:val="ListParagraph"/>
              <w:numPr>
                <w:ilvl w:val="0"/>
                <w:numId w:val="7"/>
              </w:numPr>
              <w:textAlignment w:val="baseline"/>
              <w:rPr>
                <w:sz w:val="24"/>
                <w:szCs w:val="24"/>
              </w:rPr>
            </w:pPr>
            <w:r w:rsidRPr="002E4A29">
              <w:rPr>
                <w:sz w:val="24"/>
                <w:szCs w:val="24"/>
              </w:rPr>
              <w:t>To recognise the signs of gambling related harm</w:t>
            </w:r>
          </w:p>
          <w:p w14:paraId="51BA9834" w14:textId="77777777" w:rsidR="00ED6FF4" w:rsidRPr="002E4A29" w:rsidRDefault="00ED6FF4" w:rsidP="00ED6FF4">
            <w:pPr>
              <w:pStyle w:val="ListParagraph"/>
              <w:textAlignment w:val="baseline"/>
              <w:rPr>
                <w:rFonts w:cstheme="minorHAnsi"/>
                <w:b/>
                <w:bCs/>
                <w:sz w:val="24"/>
                <w:szCs w:val="24"/>
              </w:rPr>
            </w:pPr>
          </w:p>
          <w:p w14:paraId="1F1FA9E3" w14:textId="77777777" w:rsidR="00182213" w:rsidRPr="002E4A29" w:rsidRDefault="0097143C" w:rsidP="00182213">
            <w:pPr>
              <w:textAlignment w:val="baseline"/>
              <w:rPr>
                <w:rFonts w:ascii="Calibri" w:eastAsia="Times New Roman" w:hAnsi="Calibri" w:cs="Calibri"/>
                <w:sz w:val="24"/>
                <w:szCs w:val="24"/>
                <w:lang w:eastAsia="en-GB"/>
              </w:rPr>
            </w:pPr>
            <w:r w:rsidRPr="002E4A29">
              <w:rPr>
                <w:b/>
                <w:bCs/>
                <w:color w:val="E88C1C" w:themeColor="accent2"/>
                <w:sz w:val="24"/>
                <w:szCs w:val="24"/>
              </w:rPr>
              <w:t xml:space="preserve">PSHE Programme of Study links: </w:t>
            </w:r>
            <w:r w:rsidR="00182213" w:rsidRPr="002E4A29">
              <w:rPr>
                <w:rFonts w:ascii="Calibri" w:eastAsia="Times New Roman" w:hAnsi="Calibri" w:cs="Calibri"/>
                <w:sz w:val="24"/>
                <w:szCs w:val="24"/>
                <w:lang w:eastAsia="en-GB"/>
              </w:rPr>
              <w:t>H2, H10, H22, H23, H25, R35, L17, L19, L24</w:t>
            </w:r>
          </w:p>
          <w:p w14:paraId="11ADE3C3" w14:textId="77777777" w:rsidR="00182213" w:rsidRPr="002E4A29" w:rsidRDefault="0097143C" w:rsidP="00182213">
            <w:pPr>
              <w:textAlignment w:val="baseline"/>
              <w:rPr>
                <w:rFonts w:ascii="Calibri" w:hAnsi="Calibri" w:cs="Calibri"/>
                <w:sz w:val="24"/>
                <w:szCs w:val="24"/>
              </w:rPr>
            </w:pPr>
            <w:r w:rsidRPr="002E4A29">
              <w:rPr>
                <w:b/>
                <w:bCs/>
                <w:color w:val="E88C1C" w:themeColor="accent2"/>
                <w:sz w:val="24"/>
                <w:szCs w:val="24"/>
              </w:rPr>
              <w:t>Cross curricular links:</w:t>
            </w:r>
            <w:r w:rsidRPr="002E4A29">
              <w:rPr>
                <w:color w:val="E88C1C" w:themeColor="accent2"/>
                <w:sz w:val="24"/>
                <w:szCs w:val="24"/>
              </w:rPr>
              <w:t xml:space="preserve"> </w:t>
            </w:r>
            <w:r w:rsidR="00182213" w:rsidRPr="002E4A29">
              <w:rPr>
                <w:rFonts w:ascii="Calibri" w:hAnsi="Calibri" w:cs="Calibri"/>
                <w:sz w:val="24"/>
                <w:szCs w:val="24"/>
              </w:rPr>
              <w:t>PSHE, Citizenship, RSE, Science, Sociology, Psychology</w:t>
            </w:r>
          </w:p>
          <w:p w14:paraId="280992C2" w14:textId="3868CE2A" w:rsidR="000677DB" w:rsidRPr="002E4A29" w:rsidRDefault="000677DB" w:rsidP="00D12F7E">
            <w:pPr>
              <w:textAlignment w:val="baseline"/>
              <w:rPr>
                <w:rFonts w:ascii="Calibri" w:hAnsi="Calibri" w:cs="Calibri"/>
                <w:sz w:val="24"/>
                <w:szCs w:val="24"/>
              </w:rPr>
            </w:pPr>
          </w:p>
        </w:tc>
        <w:tc>
          <w:tcPr>
            <w:tcW w:w="5387" w:type="dxa"/>
          </w:tcPr>
          <w:p w14:paraId="2F16C943" w14:textId="77777777" w:rsidR="00692C37" w:rsidRPr="003034B5" w:rsidRDefault="00692C37" w:rsidP="003034B5">
            <w:pPr>
              <w:pStyle w:val="ListParagraph"/>
              <w:numPr>
                <w:ilvl w:val="0"/>
                <w:numId w:val="50"/>
              </w:numPr>
              <w:rPr>
                <w:sz w:val="24"/>
                <w:szCs w:val="24"/>
              </w:rPr>
            </w:pPr>
            <w:r w:rsidRPr="003034B5">
              <w:rPr>
                <w:sz w:val="24"/>
                <w:szCs w:val="24"/>
              </w:rPr>
              <w:t>Tutor Time PowerPoint 1</w:t>
            </w:r>
          </w:p>
          <w:p w14:paraId="12C401BE" w14:textId="6CF93297" w:rsidR="00BC30A2" w:rsidRPr="003034B5" w:rsidRDefault="00BC30A2" w:rsidP="003034B5">
            <w:pPr>
              <w:pStyle w:val="ListParagraph"/>
              <w:numPr>
                <w:ilvl w:val="0"/>
                <w:numId w:val="50"/>
              </w:numPr>
              <w:rPr>
                <w:sz w:val="24"/>
                <w:szCs w:val="24"/>
              </w:rPr>
            </w:pPr>
            <w:r w:rsidRPr="003034B5">
              <w:rPr>
                <w:sz w:val="24"/>
                <w:szCs w:val="24"/>
              </w:rPr>
              <w:t>Pen and paper</w:t>
            </w:r>
          </w:p>
          <w:p w14:paraId="5E24AE23" w14:textId="3ACD5672" w:rsidR="00EA3E72" w:rsidRPr="003034B5" w:rsidRDefault="00692C37" w:rsidP="003034B5">
            <w:pPr>
              <w:pStyle w:val="ListParagraph"/>
              <w:numPr>
                <w:ilvl w:val="0"/>
                <w:numId w:val="50"/>
              </w:numPr>
              <w:rPr>
                <w:sz w:val="24"/>
                <w:szCs w:val="24"/>
              </w:rPr>
            </w:pPr>
            <w:r w:rsidRPr="003034B5">
              <w:rPr>
                <w:sz w:val="24"/>
                <w:szCs w:val="24"/>
              </w:rPr>
              <w:t>Optional: computer suite</w:t>
            </w:r>
          </w:p>
          <w:p w14:paraId="124FDC78" w14:textId="25B21AB1" w:rsidR="0097143C" w:rsidRPr="002E4A29" w:rsidRDefault="0097143C" w:rsidP="0097143C">
            <w:pPr>
              <w:rPr>
                <w:sz w:val="24"/>
                <w:szCs w:val="24"/>
              </w:rPr>
            </w:pPr>
          </w:p>
        </w:tc>
      </w:tr>
      <w:tr w:rsidR="0097143C" w14:paraId="74872F23" w14:textId="77777777" w:rsidTr="7AFF1C1F">
        <w:tc>
          <w:tcPr>
            <w:tcW w:w="421" w:type="dxa"/>
            <w:shd w:val="clear" w:color="auto" w:fill="E88C1C" w:themeFill="accent2"/>
          </w:tcPr>
          <w:p w14:paraId="7E010B30" w14:textId="47D777EC" w:rsidR="0097143C" w:rsidRPr="000805A2" w:rsidRDefault="0097143C" w:rsidP="0097143C">
            <w:pPr>
              <w:rPr>
                <w:b/>
                <w:bCs/>
              </w:rPr>
            </w:pPr>
            <w:r w:rsidRPr="000805A2">
              <w:rPr>
                <w:b/>
                <w:bCs/>
              </w:rPr>
              <w:t>2</w:t>
            </w:r>
          </w:p>
        </w:tc>
        <w:tc>
          <w:tcPr>
            <w:tcW w:w="8221" w:type="dxa"/>
          </w:tcPr>
          <w:p w14:paraId="240A3485" w14:textId="7D623C4E" w:rsidR="0097143C" w:rsidRPr="002E4A29" w:rsidRDefault="00182213" w:rsidP="0097143C">
            <w:pPr>
              <w:rPr>
                <w:b/>
                <w:bCs/>
                <w:sz w:val="24"/>
                <w:szCs w:val="24"/>
              </w:rPr>
            </w:pPr>
            <w:r w:rsidRPr="002E4A29">
              <w:rPr>
                <w:b/>
                <w:bCs/>
                <w:sz w:val="24"/>
                <w:szCs w:val="24"/>
              </w:rPr>
              <w:t>Marketing &amp; Advertising</w:t>
            </w:r>
          </w:p>
          <w:p w14:paraId="368D98FA" w14:textId="77777777" w:rsidR="0097143C" w:rsidRPr="002E4A29" w:rsidRDefault="0097143C" w:rsidP="0097143C">
            <w:pPr>
              <w:rPr>
                <w:b/>
                <w:bCs/>
                <w:color w:val="E88C1C" w:themeColor="accent2"/>
                <w:sz w:val="24"/>
                <w:szCs w:val="24"/>
              </w:rPr>
            </w:pPr>
            <w:r w:rsidRPr="002E4A29">
              <w:rPr>
                <w:b/>
                <w:bCs/>
                <w:color w:val="E88C1C" w:themeColor="accent2"/>
                <w:sz w:val="24"/>
                <w:szCs w:val="24"/>
              </w:rPr>
              <w:t>Focus:</w:t>
            </w:r>
          </w:p>
          <w:p w14:paraId="0850A68D" w14:textId="77777777" w:rsidR="00182213" w:rsidRPr="002E4A29" w:rsidRDefault="00182213" w:rsidP="00182213">
            <w:pPr>
              <w:pStyle w:val="ListParagraph"/>
              <w:numPr>
                <w:ilvl w:val="0"/>
                <w:numId w:val="7"/>
              </w:numPr>
              <w:textAlignment w:val="baseline"/>
              <w:rPr>
                <w:sz w:val="24"/>
                <w:szCs w:val="24"/>
              </w:rPr>
            </w:pPr>
            <w:r w:rsidRPr="002E4A29">
              <w:rPr>
                <w:sz w:val="24"/>
                <w:szCs w:val="24"/>
              </w:rPr>
              <w:t>To understand how gambling advertising work</w:t>
            </w:r>
          </w:p>
          <w:p w14:paraId="19121178" w14:textId="77777777" w:rsidR="00182213" w:rsidRPr="002E4A29" w:rsidRDefault="00182213" w:rsidP="00182213">
            <w:pPr>
              <w:pStyle w:val="ListParagraph"/>
              <w:numPr>
                <w:ilvl w:val="0"/>
                <w:numId w:val="7"/>
              </w:numPr>
              <w:textAlignment w:val="baseline"/>
              <w:rPr>
                <w:sz w:val="24"/>
                <w:szCs w:val="24"/>
              </w:rPr>
            </w:pPr>
            <w:r w:rsidRPr="002E4A29">
              <w:rPr>
                <w:sz w:val="24"/>
                <w:szCs w:val="24"/>
              </w:rPr>
              <w:t>To identify and understand the processes used by different brands and companies</w:t>
            </w:r>
          </w:p>
          <w:p w14:paraId="6534DC71" w14:textId="77777777" w:rsidR="00182213" w:rsidRPr="002E4A29" w:rsidRDefault="00182213" w:rsidP="00182213">
            <w:pPr>
              <w:pStyle w:val="ListParagraph"/>
              <w:numPr>
                <w:ilvl w:val="0"/>
                <w:numId w:val="7"/>
              </w:numPr>
              <w:textAlignment w:val="baseline"/>
              <w:rPr>
                <w:sz w:val="24"/>
                <w:szCs w:val="24"/>
              </w:rPr>
            </w:pPr>
            <w:r w:rsidRPr="002E4A29">
              <w:rPr>
                <w:sz w:val="24"/>
                <w:szCs w:val="24"/>
              </w:rPr>
              <w:t>To evaluate the effectiveness of marketing on young people</w:t>
            </w:r>
          </w:p>
          <w:p w14:paraId="75895A8B" w14:textId="77777777" w:rsidR="00ED6FF4" w:rsidRPr="002E4A29" w:rsidRDefault="00ED6FF4" w:rsidP="00ED6FF4">
            <w:pPr>
              <w:pStyle w:val="ListParagraph"/>
              <w:textAlignment w:val="baseline"/>
              <w:rPr>
                <w:rFonts w:cstheme="minorHAnsi"/>
                <w:b/>
                <w:bCs/>
                <w:sz w:val="24"/>
                <w:szCs w:val="24"/>
              </w:rPr>
            </w:pPr>
          </w:p>
          <w:p w14:paraId="626D74C3" w14:textId="67B99E79" w:rsidR="0097143C" w:rsidRPr="00692C37" w:rsidRDefault="0097143C" w:rsidP="00692C37">
            <w:pPr>
              <w:textAlignment w:val="baseline"/>
              <w:rPr>
                <w:rFonts w:ascii="Calibri" w:eastAsia="Times New Roman" w:hAnsi="Calibri" w:cs="Calibri"/>
                <w:sz w:val="24"/>
                <w:szCs w:val="24"/>
                <w:lang w:eastAsia="en-GB"/>
              </w:rPr>
            </w:pPr>
            <w:r w:rsidRPr="002E4A29">
              <w:rPr>
                <w:b/>
                <w:bCs/>
                <w:color w:val="E88C1C" w:themeColor="accent2"/>
                <w:sz w:val="24"/>
                <w:szCs w:val="24"/>
              </w:rPr>
              <w:t xml:space="preserve">PSHE Programme of Study links: </w:t>
            </w:r>
            <w:r w:rsidR="00182213" w:rsidRPr="002E4A29">
              <w:rPr>
                <w:rFonts w:ascii="Calibri" w:eastAsia="Times New Roman" w:hAnsi="Calibri" w:cs="Calibri"/>
                <w:sz w:val="24"/>
                <w:szCs w:val="24"/>
                <w:lang w:eastAsia="en-GB"/>
              </w:rPr>
              <w:t>H22, R35, R36, L24</w:t>
            </w:r>
          </w:p>
          <w:p w14:paraId="5AA9ED8C" w14:textId="77777777" w:rsidR="000677DB" w:rsidRDefault="0097143C" w:rsidP="00324139">
            <w:pPr>
              <w:textAlignment w:val="baseline"/>
              <w:rPr>
                <w:rFonts w:ascii="Calibri" w:hAnsi="Calibri" w:cs="Calibri"/>
                <w:sz w:val="24"/>
                <w:szCs w:val="24"/>
              </w:rPr>
            </w:pPr>
            <w:r w:rsidRPr="002E4A29">
              <w:rPr>
                <w:b/>
                <w:bCs/>
                <w:color w:val="E88C1C" w:themeColor="accent2"/>
                <w:sz w:val="24"/>
                <w:szCs w:val="24"/>
              </w:rPr>
              <w:t>Cross curricular links:</w:t>
            </w:r>
            <w:r w:rsidRPr="002E4A29">
              <w:rPr>
                <w:color w:val="E88C1C" w:themeColor="accent2"/>
                <w:sz w:val="24"/>
                <w:szCs w:val="24"/>
              </w:rPr>
              <w:t xml:space="preserve"> </w:t>
            </w:r>
            <w:r w:rsidR="00182213" w:rsidRPr="002E4A29">
              <w:rPr>
                <w:rFonts w:ascii="Calibri" w:hAnsi="Calibri" w:cs="Calibri"/>
                <w:sz w:val="24"/>
                <w:szCs w:val="24"/>
              </w:rPr>
              <w:t>Mathematics, PSHE, English, Business Studies</w:t>
            </w:r>
          </w:p>
          <w:p w14:paraId="09173D3B" w14:textId="062F2BA4" w:rsidR="00217018" w:rsidRPr="002E4A29" w:rsidRDefault="00217018" w:rsidP="00324139">
            <w:pPr>
              <w:textAlignment w:val="baseline"/>
              <w:rPr>
                <w:rFonts w:ascii="Calibri" w:hAnsi="Calibri" w:cs="Calibri"/>
                <w:sz w:val="24"/>
                <w:szCs w:val="24"/>
              </w:rPr>
            </w:pPr>
          </w:p>
        </w:tc>
        <w:tc>
          <w:tcPr>
            <w:tcW w:w="5387" w:type="dxa"/>
          </w:tcPr>
          <w:p w14:paraId="47052F83" w14:textId="77777777" w:rsidR="003034B5" w:rsidRPr="003034B5" w:rsidRDefault="00182213" w:rsidP="003034B5">
            <w:pPr>
              <w:pStyle w:val="ListParagraph"/>
              <w:numPr>
                <w:ilvl w:val="0"/>
                <w:numId w:val="49"/>
              </w:numPr>
              <w:textAlignment w:val="baseline"/>
              <w:rPr>
                <w:rStyle w:val="eop"/>
                <w:rFonts w:ascii="Calibri" w:hAnsi="Calibri" w:cs="Calibri"/>
                <w:sz w:val="24"/>
                <w:szCs w:val="24"/>
              </w:rPr>
            </w:pPr>
            <w:r w:rsidRPr="003034B5">
              <w:rPr>
                <w:rStyle w:val="eop"/>
                <w:rFonts w:ascii="Calibri" w:hAnsi="Calibri" w:cs="Calibri"/>
                <w:sz w:val="24"/>
                <w:szCs w:val="24"/>
              </w:rPr>
              <w:t>Tutor Time PowerPoint 2</w:t>
            </w:r>
          </w:p>
          <w:p w14:paraId="1A41B84F" w14:textId="77777777" w:rsidR="003034B5" w:rsidRDefault="00182213" w:rsidP="003034B5">
            <w:pPr>
              <w:pStyle w:val="ListParagraph"/>
              <w:numPr>
                <w:ilvl w:val="0"/>
                <w:numId w:val="49"/>
              </w:numPr>
              <w:textAlignment w:val="baseline"/>
              <w:rPr>
                <w:rFonts w:ascii="Calibri" w:hAnsi="Calibri" w:cs="Calibri"/>
                <w:sz w:val="24"/>
                <w:szCs w:val="24"/>
              </w:rPr>
            </w:pPr>
            <w:r w:rsidRPr="003034B5">
              <w:rPr>
                <w:rFonts w:ascii="Calibri" w:hAnsi="Calibri" w:cs="Calibri"/>
                <w:sz w:val="24"/>
                <w:szCs w:val="24"/>
              </w:rPr>
              <w:t>Pen and paper</w:t>
            </w:r>
          </w:p>
          <w:p w14:paraId="27B18EB1" w14:textId="0F390A02" w:rsidR="00182213" w:rsidRPr="003034B5" w:rsidRDefault="00182213" w:rsidP="003034B5">
            <w:pPr>
              <w:pStyle w:val="ListParagraph"/>
              <w:numPr>
                <w:ilvl w:val="0"/>
                <w:numId w:val="49"/>
              </w:numPr>
              <w:textAlignment w:val="baseline"/>
              <w:rPr>
                <w:rFonts w:ascii="Calibri" w:hAnsi="Calibri" w:cs="Calibri"/>
                <w:sz w:val="24"/>
                <w:szCs w:val="24"/>
              </w:rPr>
            </w:pPr>
            <w:r w:rsidRPr="003034B5">
              <w:rPr>
                <w:rFonts w:ascii="Calibri" w:hAnsi="Calibri" w:cs="Calibri"/>
                <w:sz w:val="24"/>
                <w:szCs w:val="24"/>
              </w:rPr>
              <w:t>Optional: computer suite</w:t>
            </w:r>
          </w:p>
          <w:p w14:paraId="5B94BF99" w14:textId="769E8834" w:rsidR="0097143C" w:rsidRPr="002E4A29" w:rsidRDefault="0097143C" w:rsidP="00182213">
            <w:pPr>
              <w:pStyle w:val="ListParagraph"/>
              <w:rPr>
                <w:sz w:val="24"/>
                <w:szCs w:val="24"/>
              </w:rPr>
            </w:pPr>
          </w:p>
        </w:tc>
      </w:tr>
      <w:tr w:rsidR="0097143C" w14:paraId="581ADA81" w14:textId="77777777" w:rsidTr="7AFF1C1F">
        <w:tc>
          <w:tcPr>
            <w:tcW w:w="421" w:type="dxa"/>
            <w:shd w:val="clear" w:color="auto" w:fill="E88C1C" w:themeFill="accent2"/>
          </w:tcPr>
          <w:p w14:paraId="01285AC3" w14:textId="30207785" w:rsidR="0097143C" w:rsidRPr="000805A2" w:rsidRDefault="0097143C" w:rsidP="0097143C">
            <w:pPr>
              <w:rPr>
                <w:b/>
                <w:bCs/>
              </w:rPr>
            </w:pPr>
            <w:r w:rsidRPr="000805A2">
              <w:rPr>
                <w:b/>
                <w:bCs/>
              </w:rPr>
              <w:lastRenderedPageBreak/>
              <w:t>3</w:t>
            </w:r>
          </w:p>
        </w:tc>
        <w:tc>
          <w:tcPr>
            <w:tcW w:w="8221" w:type="dxa"/>
          </w:tcPr>
          <w:p w14:paraId="6994C1DB" w14:textId="07ECFC7B" w:rsidR="0097143C" w:rsidRPr="002E4A29" w:rsidRDefault="00182213" w:rsidP="0097143C">
            <w:pPr>
              <w:rPr>
                <w:b/>
                <w:bCs/>
                <w:sz w:val="24"/>
                <w:szCs w:val="24"/>
              </w:rPr>
            </w:pPr>
            <w:r w:rsidRPr="002E4A29">
              <w:rPr>
                <w:b/>
                <w:bCs/>
                <w:sz w:val="24"/>
                <w:szCs w:val="24"/>
              </w:rPr>
              <w:t>Probability and Luck: The House Edge</w:t>
            </w:r>
          </w:p>
          <w:p w14:paraId="0ADDEA32" w14:textId="77777777" w:rsidR="0097143C" w:rsidRPr="002E4A29" w:rsidRDefault="0097143C" w:rsidP="0097143C">
            <w:pPr>
              <w:rPr>
                <w:b/>
                <w:bCs/>
                <w:color w:val="E88C1C" w:themeColor="accent2"/>
                <w:sz w:val="24"/>
                <w:szCs w:val="24"/>
              </w:rPr>
            </w:pPr>
            <w:r w:rsidRPr="002E4A29">
              <w:rPr>
                <w:b/>
                <w:bCs/>
                <w:color w:val="E88C1C" w:themeColor="accent2"/>
                <w:sz w:val="24"/>
                <w:szCs w:val="24"/>
              </w:rPr>
              <w:t>Focus:</w:t>
            </w:r>
          </w:p>
          <w:p w14:paraId="633D4EE1" w14:textId="7CEEDA1A" w:rsidR="00182213" w:rsidRPr="002E4A29" w:rsidRDefault="00182213" w:rsidP="00182213">
            <w:pPr>
              <w:pStyle w:val="ListParagraph"/>
              <w:numPr>
                <w:ilvl w:val="0"/>
                <w:numId w:val="7"/>
              </w:numPr>
              <w:textAlignment w:val="baseline"/>
              <w:rPr>
                <w:rFonts w:cstheme="minorHAnsi"/>
                <w:b/>
                <w:bCs/>
                <w:sz w:val="24"/>
                <w:szCs w:val="24"/>
              </w:rPr>
            </w:pPr>
            <w:r w:rsidRPr="002E4A29">
              <w:rPr>
                <w:rFonts w:cstheme="minorHAnsi"/>
                <w:sz w:val="24"/>
                <w:szCs w:val="24"/>
              </w:rPr>
              <w:t>To understand the meaning of ‘the House always wins’</w:t>
            </w:r>
            <w:r w:rsidR="00E6110E">
              <w:rPr>
                <w:rFonts w:cstheme="minorHAnsi"/>
                <w:sz w:val="24"/>
                <w:szCs w:val="24"/>
              </w:rPr>
              <w:t>/ ‘The House Edge’</w:t>
            </w:r>
          </w:p>
          <w:p w14:paraId="4207F570" w14:textId="702ED410" w:rsidR="00182213" w:rsidRPr="002E4A29" w:rsidRDefault="00182213" w:rsidP="00182213">
            <w:pPr>
              <w:pStyle w:val="ListParagraph"/>
              <w:numPr>
                <w:ilvl w:val="0"/>
                <w:numId w:val="7"/>
              </w:numPr>
              <w:textAlignment w:val="baseline"/>
              <w:rPr>
                <w:rFonts w:cstheme="minorHAnsi"/>
                <w:b/>
                <w:bCs/>
                <w:sz w:val="24"/>
                <w:szCs w:val="24"/>
              </w:rPr>
            </w:pPr>
            <w:r w:rsidRPr="002E4A29">
              <w:rPr>
                <w:rFonts w:cstheme="minorHAnsi"/>
                <w:sz w:val="24"/>
                <w:szCs w:val="24"/>
              </w:rPr>
              <w:t>To understand how probability and odds work</w:t>
            </w:r>
          </w:p>
          <w:p w14:paraId="465FB283" w14:textId="4F8A6FC9" w:rsidR="00182213" w:rsidRPr="002E4A29" w:rsidRDefault="00182213" w:rsidP="00182213">
            <w:pPr>
              <w:pStyle w:val="ListParagraph"/>
              <w:numPr>
                <w:ilvl w:val="0"/>
                <w:numId w:val="7"/>
              </w:numPr>
              <w:textAlignment w:val="baseline"/>
              <w:rPr>
                <w:rFonts w:cstheme="minorHAnsi"/>
                <w:b/>
                <w:bCs/>
                <w:sz w:val="24"/>
                <w:szCs w:val="24"/>
              </w:rPr>
            </w:pPr>
            <w:r w:rsidRPr="002E4A29">
              <w:rPr>
                <w:rFonts w:cstheme="minorHAnsi"/>
                <w:sz w:val="24"/>
                <w:szCs w:val="24"/>
              </w:rPr>
              <w:t>To discuss the biased nature of gambling</w:t>
            </w:r>
          </w:p>
          <w:p w14:paraId="2A5C411A" w14:textId="77777777" w:rsidR="00ED6FF4" w:rsidRPr="002E4A29" w:rsidRDefault="00ED6FF4" w:rsidP="00ED6FF4">
            <w:pPr>
              <w:pStyle w:val="ListParagraph"/>
              <w:textAlignment w:val="baseline"/>
              <w:rPr>
                <w:rFonts w:cstheme="minorHAnsi"/>
                <w:b/>
                <w:bCs/>
                <w:sz w:val="24"/>
                <w:szCs w:val="24"/>
              </w:rPr>
            </w:pPr>
          </w:p>
          <w:p w14:paraId="0606F394" w14:textId="50D523BC" w:rsidR="00182213" w:rsidRPr="002E4A29" w:rsidRDefault="0097143C" w:rsidP="00182213">
            <w:pPr>
              <w:textAlignment w:val="baseline"/>
              <w:rPr>
                <w:rFonts w:ascii="Calibri" w:eastAsia="Times New Roman" w:hAnsi="Calibri" w:cs="Calibri"/>
                <w:sz w:val="24"/>
                <w:szCs w:val="24"/>
                <w:lang w:eastAsia="en-GB"/>
              </w:rPr>
            </w:pPr>
            <w:r w:rsidRPr="002E4A29">
              <w:rPr>
                <w:b/>
                <w:bCs/>
                <w:color w:val="E88C1C" w:themeColor="accent2"/>
                <w:sz w:val="24"/>
                <w:szCs w:val="24"/>
              </w:rPr>
              <w:t>PSHE Programme of Study links:</w:t>
            </w:r>
            <w:r w:rsidR="00182213" w:rsidRPr="002E4A29">
              <w:rPr>
                <w:rFonts w:ascii="Calibri" w:eastAsia="Times New Roman" w:hAnsi="Calibri" w:cs="Calibri"/>
                <w:sz w:val="24"/>
                <w:szCs w:val="24"/>
                <w:lang w:eastAsia="en-GB"/>
              </w:rPr>
              <w:t xml:space="preserve"> H22, H23, H25, L17</w:t>
            </w:r>
          </w:p>
          <w:p w14:paraId="67607CCF" w14:textId="77777777" w:rsidR="00182213" w:rsidRPr="002E4A29" w:rsidRDefault="0097143C" w:rsidP="00182213">
            <w:pPr>
              <w:textAlignment w:val="baseline"/>
              <w:rPr>
                <w:rFonts w:ascii="Calibri" w:hAnsi="Calibri" w:cs="Calibri"/>
                <w:sz w:val="24"/>
                <w:szCs w:val="24"/>
              </w:rPr>
            </w:pPr>
            <w:r w:rsidRPr="002E4A29">
              <w:rPr>
                <w:b/>
                <w:bCs/>
                <w:color w:val="E88C1C" w:themeColor="accent2"/>
                <w:sz w:val="24"/>
                <w:szCs w:val="24"/>
              </w:rPr>
              <w:t>Cross curricular links:</w:t>
            </w:r>
            <w:r w:rsidRPr="002E4A29">
              <w:rPr>
                <w:color w:val="E88C1C" w:themeColor="accent2"/>
                <w:sz w:val="24"/>
                <w:szCs w:val="24"/>
              </w:rPr>
              <w:t xml:space="preserve"> </w:t>
            </w:r>
            <w:r w:rsidR="00182213" w:rsidRPr="002E4A29">
              <w:rPr>
                <w:rFonts w:ascii="Calibri" w:hAnsi="Calibri" w:cs="Calibri"/>
                <w:sz w:val="24"/>
                <w:szCs w:val="24"/>
              </w:rPr>
              <w:t>PSHE, Mathematics</w:t>
            </w:r>
          </w:p>
          <w:p w14:paraId="042EA6DD" w14:textId="74AA7712" w:rsidR="000677DB" w:rsidRPr="002E4A29" w:rsidRDefault="000677DB" w:rsidP="0097143C">
            <w:pPr>
              <w:rPr>
                <w:sz w:val="24"/>
                <w:szCs w:val="24"/>
              </w:rPr>
            </w:pPr>
          </w:p>
        </w:tc>
        <w:tc>
          <w:tcPr>
            <w:tcW w:w="5387" w:type="dxa"/>
          </w:tcPr>
          <w:p w14:paraId="14FCF367" w14:textId="77777777" w:rsidR="003034B5" w:rsidRDefault="00182213" w:rsidP="003034B5">
            <w:pPr>
              <w:pStyle w:val="ListParagraph"/>
              <w:numPr>
                <w:ilvl w:val="0"/>
                <w:numId w:val="47"/>
              </w:numPr>
              <w:textAlignment w:val="baseline"/>
              <w:rPr>
                <w:rStyle w:val="eop"/>
                <w:rFonts w:ascii="Calibri" w:hAnsi="Calibri" w:cs="Calibri"/>
                <w:sz w:val="24"/>
                <w:szCs w:val="24"/>
              </w:rPr>
            </w:pPr>
            <w:r w:rsidRPr="003034B5">
              <w:rPr>
                <w:rStyle w:val="eop"/>
                <w:rFonts w:ascii="Calibri" w:hAnsi="Calibri" w:cs="Calibri"/>
                <w:sz w:val="24"/>
                <w:szCs w:val="24"/>
              </w:rPr>
              <w:t xml:space="preserve">Tutor Time PowerPoint </w:t>
            </w:r>
            <w:r w:rsidR="00D841AD" w:rsidRPr="003034B5">
              <w:rPr>
                <w:rStyle w:val="eop"/>
                <w:rFonts w:ascii="Calibri" w:hAnsi="Calibri" w:cs="Calibri"/>
                <w:sz w:val="24"/>
                <w:szCs w:val="24"/>
              </w:rPr>
              <w:t>3</w:t>
            </w:r>
          </w:p>
          <w:p w14:paraId="0D8EDE06" w14:textId="77777777" w:rsidR="003034B5" w:rsidRDefault="00182213" w:rsidP="003034B5">
            <w:pPr>
              <w:pStyle w:val="ListParagraph"/>
              <w:numPr>
                <w:ilvl w:val="0"/>
                <w:numId w:val="47"/>
              </w:numPr>
              <w:textAlignment w:val="baseline"/>
              <w:rPr>
                <w:rFonts w:ascii="Calibri" w:hAnsi="Calibri" w:cs="Calibri"/>
                <w:sz w:val="24"/>
                <w:szCs w:val="24"/>
              </w:rPr>
            </w:pPr>
            <w:r w:rsidRPr="003034B5">
              <w:rPr>
                <w:rFonts w:ascii="Calibri" w:hAnsi="Calibri" w:cs="Calibri"/>
                <w:sz w:val="24"/>
                <w:szCs w:val="24"/>
              </w:rPr>
              <w:t>Pen and paper</w:t>
            </w:r>
          </w:p>
          <w:p w14:paraId="547269F4" w14:textId="3AA6015B" w:rsidR="00182213" w:rsidRPr="003034B5" w:rsidRDefault="00182213" w:rsidP="003034B5">
            <w:pPr>
              <w:pStyle w:val="ListParagraph"/>
              <w:numPr>
                <w:ilvl w:val="0"/>
                <w:numId w:val="47"/>
              </w:numPr>
              <w:textAlignment w:val="baseline"/>
              <w:rPr>
                <w:rFonts w:ascii="Calibri" w:hAnsi="Calibri" w:cs="Calibri"/>
                <w:sz w:val="24"/>
                <w:szCs w:val="24"/>
              </w:rPr>
            </w:pPr>
            <w:r w:rsidRPr="003034B5">
              <w:rPr>
                <w:rFonts w:ascii="Calibri" w:hAnsi="Calibri" w:cs="Calibri"/>
                <w:sz w:val="24"/>
                <w:szCs w:val="24"/>
              </w:rPr>
              <w:t>Computer suite (optional)</w:t>
            </w:r>
          </w:p>
          <w:p w14:paraId="0CC40C5C" w14:textId="6F4CA156" w:rsidR="0097143C" w:rsidRPr="002E4A29" w:rsidRDefault="0097143C" w:rsidP="00182213">
            <w:pPr>
              <w:pStyle w:val="ListParagraph"/>
              <w:rPr>
                <w:sz w:val="24"/>
                <w:szCs w:val="24"/>
              </w:rPr>
            </w:pPr>
          </w:p>
        </w:tc>
      </w:tr>
      <w:tr w:rsidR="0097143C" w14:paraId="5D2254EE" w14:textId="77777777" w:rsidTr="7AFF1C1F">
        <w:tc>
          <w:tcPr>
            <w:tcW w:w="421" w:type="dxa"/>
            <w:shd w:val="clear" w:color="auto" w:fill="E88C1C" w:themeFill="accent2"/>
          </w:tcPr>
          <w:p w14:paraId="193D6076" w14:textId="6895FA89" w:rsidR="0097143C" w:rsidRPr="000805A2" w:rsidRDefault="0097143C" w:rsidP="0097143C">
            <w:pPr>
              <w:rPr>
                <w:b/>
                <w:bCs/>
              </w:rPr>
            </w:pPr>
            <w:r w:rsidRPr="000805A2">
              <w:rPr>
                <w:b/>
                <w:bCs/>
              </w:rPr>
              <w:t>4</w:t>
            </w:r>
          </w:p>
        </w:tc>
        <w:tc>
          <w:tcPr>
            <w:tcW w:w="8221" w:type="dxa"/>
          </w:tcPr>
          <w:p w14:paraId="4CDEDC2F" w14:textId="6C255F3D" w:rsidR="0097143C" w:rsidRPr="002E4A29" w:rsidRDefault="00182213" w:rsidP="0097143C">
            <w:pPr>
              <w:rPr>
                <w:b/>
                <w:bCs/>
                <w:sz w:val="24"/>
                <w:szCs w:val="24"/>
              </w:rPr>
            </w:pPr>
            <w:r w:rsidRPr="002E4A29">
              <w:rPr>
                <w:b/>
                <w:bCs/>
                <w:sz w:val="24"/>
                <w:szCs w:val="24"/>
              </w:rPr>
              <w:t>Recognising Harm and Seeking Help</w:t>
            </w:r>
          </w:p>
          <w:p w14:paraId="6CD6709C" w14:textId="77777777" w:rsidR="0097143C" w:rsidRPr="002E4A29" w:rsidRDefault="0097143C" w:rsidP="0097143C">
            <w:pPr>
              <w:rPr>
                <w:b/>
                <w:bCs/>
                <w:color w:val="E88C1C" w:themeColor="accent2"/>
                <w:sz w:val="24"/>
                <w:szCs w:val="24"/>
              </w:rPr>
            </w:pPr>
            <w:r w:rsidRPr="002E4A29">
              <w:rPr>
                <w:b/>
                <w:bCs/>
                <w:color w:val="E88C1C" w:themeColor="accent2"/>
                <w:sz w:val="24"/>
                <w:szCs w:val="24"/>
              </w:rPr>
              <w:t>Focus:</w:t>
            </w:r>
          </w:p>
          <w:p w14:paraId="780BE34F" w14:textId="77777777" w:rsidR="00182213" w:rsidRPr="002E4A29" w:rsidRDefault="00182213" w:rsidP="00182213">
            <w:pPr>
              <w:pStyle w:val="ListParagraph"/>
              <w:numPr>
                <w:ilvl w:val="0"/>
                <w:numId w:val="7"/>
              </w:numPr>
              <w:textAlignment w:val="baseline"/>
              <w:rPr>
                <w:b/>
                <w:bCs/>
                <w:sz w:val="24"/>
                <w:szCs w:val="24"/>
              </w:rPr>
            </w:pPr>
            <w:r w:rsidRPr="002E4A29">
              <w:rPr>
                <w:sz w:val="24"/>
                <w:szCs w:val="24"/>
              </w:rPr>
              <w:t>To understand what constitutes as gambling and gaming related harm</w:t>
            </w:r>
          </w:p>
          <w:p w14:paraId="7B1C4DE6" w14:textId="77777777" w:rsidR="00182213" w:rsidRPr="002E4A29" w:rsidRDefault="00182213" w:rsidP="00182213">
            <w:pPr>
              <w:pStyle w:val="ListParagraph"/>
              <w:numPr>
                <w:ilvl w:val="0"/>
                <w:numId w:val="7"/>
              </w:numPr>
              <w:textAlignment w:val="baseline"/>
              <w:rPr>
                <w:b/>
                <w:bCs/>
                <w:sz w:val="24"/>
                <w:szCs w:val="24"/>
              </w:rPr>
            </w:pPr>
            <w:r w:rsidRPr="002E4A29">
              <w:rPr>
                <w:sz w:val="24"/>
                <w:szCs w:val="24"/>
              </w:rPr>
              <w:t>To recognise the signs that gambling or gaming has become harmful</w:t>
            </w:r>
          </w:p>
          <w:p w14:paraId="07E568AB" w14:textId="42FFFCF8" w:rsidR="00182213" w:rsidRPr="002E4A29" w:rsidRDefault="00182213" w:rsidP="00182213">
            <w:pPr>
              <w:pStyle w:val="ListParagraph"/>
              <w:numPr>
                <w:ilvl w:val="0"/>
                <w:numId w:val="7"/>
              </w:numPr>
              <w:textAlignment w:val="baseline"/>
              <w:rPr>
                <w:rFonts w:cstheme="minorHAnsi"/>
                <w:b/>
                <w:bCs/>
                <w:sz w:val="24"/>
                <w:szCs w:val="24"/>
              </w:rPr>
            </w:pPr>
            <w:r w:rsidRPr="002E4A29">
              <w:rPr>
                <w:rFonts w:cstheme="minorHAnsi"/>
                <w:sz w:val="24"/>
                <w:szCs w:val="24"/>
              </w:rPr>
              <w:t>To know how and where to get support for yourself or others</w:t>
            </w:r>
          </w:p>
          <w:p w14:paraId="04DE5997" w14:textId="77777777" w:rsidR="0097143C" w:rsidRPr="002E4A29" w:rsidRDefault="0097143C" w:rsidP="0097143C">
            <w:pPr>
              <w:rPr>
                <w:sz w:val="24"/>
                <w:szCs w:val="24"/>
              </w:rPr>
            </w:pPr>
          </w:p>
          <w:p w14:paraId="611FADE6" w14:textId="0CEF432C" w:rsidR="0097143C" w:rsidRPr="00D841AD" w:rsidRDefault="0097143C" w:rsidP="00D841AD">
            <w:pPr>
              <w:textAlignment w:val="baseline"/>
              <w:rPr>
                <w:rFonts w:ascii="Calibri" w:eastAsia="Times New Roman" w:hAnsi="Calibri" w:cs="Calibri"/>
                <w:sz w:val="24"/>
                <w:szCs w:val="24"/>
                <w:lang w:eastAsia="en-GB"/>
              </w:rPr>
            </w:pPr>
            <w:r w:rsidRPr="002E4A29">
              <w:rPr>
                <w:b/>
                <w:bCs/>
                <w:color w:val="E88C1C" w:themeColor="accent2"/>
                <w:sz w:val="24"/>
                <w:szCs w:val="24"/>
              </w:rPr>
              <w:t xml:space="preserve">PSHE Programme of Study links: </w:t>
            </w:r>
            <w:r w:rsidR="00182213" w:rsidRPr="002E4A29">
              <w:rPr>
                <w:rFonts w:ascii="Calibri" w:eastAsia="Times New Roman" w:hAnsi="Calibri" w:cs="Calibri"/>
                <w:sz w:val="24"/>
                <w:szCs w:val="24"/>
                <w:lang w:eastAsia="en-GB"/>
              </w:rPr>
              <w:t>H2, H4, H5, H10, H12, H22, H23, H25, R35, L19</w:t>
            </w:r>
          </w:p>
          <w:p w14:paraId="0C8DE92B" w14:textId="77777777" w:rsidR="00182213" w:rsidRPr="002E4A29" w:rsidRDefault="0097143C" w:rsidP="00182213">
            <w:pPr>
              <w:textAlignment w:val="baseline"/>
              <w:rPr>
                <w:rFonts w:ascii="Calibri" w:hAnsi="Calibri" w:cs="Calibri"/>
                <w:sz w:val="24"/>
                <w:szCs w:val="24"/>
              </w:rPr>
            </w:pPr>
            <w:r w:rsidRPr="002E4A29">
              <w:rPr>
                <w:b/>
                <w:bCs/>
                <w:color w:val="E88C1C" w:themeColor="accent2"/>
                <w:sz w:val="24"/>
                <w:szCs w:val="24"/>
              </w:rPr>
              <w:t>Cross curricular links:</w:t>
            </w:r>
            <w:r w:rsidRPr="002E4A29">
              <w:rPr>
                <w:color w:val="E88C1C" w:themeColor="accent2"/>
                <w:sz w:val="24"/>
                <w:szCs w:val="24"/>
              </w:rPr>
              <w:t xml:space="preserve"> </w:t>
            </w:r>
            <w:r w:rsidR="00182213" w:rsidRPr="002E4A29">
              <w:rPr>
                <w:rFonts w:ascii="Calibri" w:hAnsi="Calibri" w:cs="Calibri"/>
                <w:sz w:val="24"/>
                <w:szCs w:val="24"/>
              </w:rPr>
              <w:t>PSHE, Citizenship, RSE, Health and Social Care, Sociology, Psychology</w:t>
            </w:r>
          </w:p>
          <w:p w14:paraId="62AA5380" w14:textId="7EA29EDF" w:rsidR="000677DB" w:rsidRPr="002E4A29" w:rsidRDefault="000677DB" w:rsidP="0097143C">
            <w:pPr>
              <w:rPr>
                <w:sz w:val="24"/>
                <w:szCs w:val="24"/>
              </w:rPr>
            </w:pPr>
          </w:p>
        </w:tc>
        <w:tc>
          <w:tcPr>
            <w:tcW w:w="5387" w:type="dxa"/>
          </w:tcPr>
          <w:p w14:paraId="2E902631" w14:textId="77777777" w:rsidR="003034B5" w:rsidRDefault="00182213" w:rsidP="003034B5">
            <w:pPr>
              <w:pStyle w:val="ListParagraph"/>
              <w:numPr>
                <w:ilvl w:val="0"/>
                <w:numId w:val="48"/>
              </w:numPr>
              <w:textAlignment w:val="baseline"/>
              <w:rPr>
                <w:rStyle w:val="eop"/>
                <w:rFonts w:ascii="Calibri" w:hAnsi="Calibri" w:cs="Calibri"/>
                <w:sz w:val="24"/>
                <w:szCs w:val="24"/>
              </w:rPr>
            </w:pPr>
            <w:r w:rsidRPr="003034B5">
              <w:rPr>
                <w:rStyle w:val="eop"/>
                <w:rFonts w:ascii="Calibri" w:hAnsi="Calibri" w:cs="Calibri"/>
                <w:sz w:val="24"/>
                <w:szCs w:val="24"/>
              </w:rPr>
              <w:t>Tutor Time PowerPoint 4</w:t>
            </w:r>
          </w:p>
          <w:p w14:paraId="4519C5F4" w14:textId="77777777" w:rsidR="003034B5" w:rsidRDefault="00182213" w:rsidP="003034B5">
            <w:pPr>
              <w:pStyle w:val="ListParagraph"/>
              <w:numPr>
                <w:ilvl w:val="0"/>
                <w:numId w:val="48"/>
              </w:numPr>
              <w:textAlignment w:val="baseline"/>
              <w:rPr>
                <w:rFonts w:ascii="Calibri" w:hAnsi="Calibri" w:cs="Calibri"/>
                <w:sz w:val="24"/>
                <w:szCs w:val="24"/>
              </w:rPr>
            </w:pPr>
            <w:r w:rsidRPr="003034B5">
              <w:rPr>
                <w:rFonts w:ascii="Calibri" w:hAnsi="Calibri" w:cs="Calibri"/>
                <w:sz w:val="24"/>
                <w:szCs w:val="24"/>
              </w:rPr>
              <w:t>Pen and paper</w:t>
            </w:r>
          </w:p>
          <w:p w14:paraId="108846A9" w14:textId="3D88D32A" w:rsidR="00182213" w:rsidRPr="003034B5" w:rsidRDefault="00182213" w:rsidP="003034B5">
            <w:pPr>
              <w:pStyle w:val="ListParagraph"/>
              <w:numPr>
                <w:ilvl w:val="0"/>
                <w:numId w:val="48"/>
              </w:numPr>
              <w:textAlignment w:val="baseline"/>
              <w:rPr>
                <w:rFonts w:ascii="Calibri" w:hAnsi="Calibri" w:cs="Calibri"/>
                <w:sz w:val="24"/>
                <w:szCs w:val="24"/>
              </w:rPr>
            </w:pPr>
            <w:r w:rsidRPr="003034B5">
              <w:rPr>
                <w:rFonts w:ascii="Calibri" w:hAnsi="Calibri" w:cs="Calibri"/>
                <w:sz w:val="24"/>
                <w:szCs w:val="24"/>
              </w:rPr>
              <w:t>Computer suite (optional)</w:t>
            </w:r>
          </w:p>
          <w:p w14:paraId="3B523E07" w14:textId="2CDBBBC2" w:rsidR="00324139" w:rsidRPr="002E4A29" w:rsidRDefault="00324139" w:rsidP="00182213">
            <w:pPr>
              <w:pStyle w:val="ListParagraph"/>
              <w:rPr>
                <w:sz w:val="24"/>
                <w:szCs w:val="24"/>
              </w:rPr>
            </w:pPr>
          </w:p>
        </w:tc>
      </w:tr>
    </w:tbl>
    <w:p w14:paraId="7EE5D09A" w14:textId="77777777" w:rsidR="008E638C" w:rsidRDefault="008E638C" w:rsidP="008E638C">
      <w:pPr>
        <w:rPr>
          <w:color w:val="FFFFFF" w:themeColor="background1"/>
          <w:sz w:val="24"/>
          <w:szCs w:val="24"/>
        </w:rPr>
      </w:pPr>
    </w:p>
    <w:p w14:paraId="449638A6" w14:textId="29C17D04" w:rsidR="007A27C5" w:rsidRPr="004E0DFA" w:rsidRDefault="007A27C5" w:rsidP="004E0DFA">
      <w:pPr>
        <w:shd w:val="clear" w:color="auto" w:fill="115CB2" w:themeFill="accent1"/>
        <w:rPr>
          <w:color w:val="FFFFFF" w:themeColor="background1"/>
          <w:sz w:val="24"/>
          <w:szCs w:val="24"/>
        </w:rPr>
      </w:pPr>
      <w:r w:rsidRPr="004E0DFA">
        <w:rPr>
          <w:color w:val="FFFFFF" w:themeColor="background1"/>
          <w:sz w:val="24"/>
          <w:szCs w:val="24"/>
        </w:rPr>
        <w:t>S</w:t>
      </w:r>
      <w:r w:rsidR="003D7A3B">
        <w:rPr>
          <w:color w:val="FFFFFF" w:themeColor="background1"/>
          <w:sz w:val="24"/>
          <w:szCs w:val="24"/>
        </w:rPr>
        <w:t>afeguarding</w:t>
      </w:r>
      <w:r w:rsidRPr="004E0DFA">
        <w:rPr>
          <w:color w:val="FFFFFF" w:themeColor="background1"/>
          <w:sz w:val="24"/>
          <w:szCs w:val="24"/>
        </w:rPr>
        <w:t>:</w:t>
      </w:r>
    </w:p>
    <w:p w14:paraId="52080209" w14:textId="11A47C85" w:rsidR="007A27C5" w:rsidRPr="004E0DFA" w:rsidRDefault="007A27C5" w:rsidP="007A27C5">
      <w:pPr>
        <w:rPr>
          <w:rStyle w:val="normaltextrun"/>
          <w:rFonts w:ascii="Calibri" w:hAnsi="Calibri" w:cs="Calibri"/>
          <w:sz w:val="24"/>
          <w:szCs w:val="24"/>
        </w:rPr>
      </w:pPr>
      <w:r w:rsidRPr="5AC05803">
        <w:rPr>
          <w:sz w:val="24"/>
          <w:szCs w:val="24"/>
        </w:rPr>
        <w:t xml:space="preserve">Given the nature of these topics, </w:t>
      </w:r>
      <w:r w:rsidR="726D4F85" w:rsidRPr="5AC05803">
        <w:rPr>
          <w:sz w:val="24"/>
          <w:szCs w:val="24"/>
        </w:rPr>
        <w:t>i</w:t>
      </w:r>
      <w:r w:rsidRPr="5AC05803">
        <w:rPr>
          <w:rStyle w:val="normaltextrun"/>
          <w:rFonts w:ascii="Calibri" w:hAnsi="Calibri" w:cs="Calibri"/>
          <w:sz w:val="24"/>
          <w:szCs w:val="24"/>
        </w:rPr>
        <w:t>t is important to establish a safe environment with clear ground rules. Children and young people should feel able to share ideas, experiences and have the confidence and knowledge of how to seek further support where necessary. This topic may lead to some children and young people sharing sensitive information and personal experiences which may trigger emotions both for themselves and others. In each session and activity</w:t>
      </w:r>
      <w:r w:rsidR="009D5AF8" w:rsidRPr="5AC05803">
        <w:rPr>
          <w:rStyle w:val="normaltextrun"/>
          <w:rFonts w:ascii="Calibri" w:hAnsi="Calibri" w:cs="Calibri"/>
          <w:sz w:val="24"/>
          <w:szCs w:val="24"/>
        </w:rPr>
        <w:t>,</w:t>
      </w:r>
      <w:r w:rsidRPr="5AC05803">
        <w:rPr>
          <w:rStyle w:val="normaltextrun"/>
          <w:rFonts w:ascii="Calibri" w:hAnsi="Calibri" w:cs="Calibri"/>
          <w:sz w:val="24"/>
          <w:szCs w:val="24"/>
        </w:rPr>
        <w:t xml:space="preserve"> it is useful to remind them they can talk to a professional within your organisation. It is also useful to provide them with appropriate signposting options</w:t>
      </w:r>
      <w:r w:rsidR="000677DB">
        <w:rPr>
          <w:rStyle w:val="normaltextrun"/>
          <w:rFonts w:ascii="Calibri" w:hAnsi="Calibri" w:cs="Calibri"/>
          <w:sz w:val="24"/>
          <w:szCs w:val="24"/>
        </w:rPr>
        <w:t xml:space="preserve"> (next page)</w:t>
      </w:r>
      <w:r w:rsidR="002F3997">
        <w:rPr>
          <w:rStyle w:val="normaltextrun"/>
          <w:rFonts w:ascii="Calibri" w:hAnsi="Calibri" w:cs="Calibri"/>
          <w:sz w:val="24"/>
          <w:szCs w:val="24"/>
        </w:rPr>
        <w:t>.</w:t>
      </w:r>
      <w:r w:rsidRPr="5AC05803">
        <w:rPr>
          <w:rStyle w:val="normaltextrun"/>
          <w:rFonts w:ascii="Calibri" w:hAnsi="Calibri" w:cs="Calibri"/>
          <w:sz w:val="24"/>
          <w:szCs w:val="24"/>
        </w:rPr>
        <w:t xml:space="preserve"> You can print this and provide it for young people.</w:t>
      </w:r>
    </w:p>
    <w:p w14:paraId="61EB4D52" w14:textId="392159B1" w:rsidR="00D105B7" w:rsidRPr="00D105B7" w:rsidRDefault="00D105B7" w:rsidP="00364CCC">
      <w:pPr>
        <w:shd w:val="clear" w:color="auto" w:fill="E88C1C" w:themeFill="accent2"/>
        <w:spacing w:line="240" w:lineRule="auto"/>
        <w:rPr>
          <w:rFonts w:cstheme="minorHAnsi"/>
          <w:b/>
          <w:bCs/>
          <w:color w:val="FFE452" w:themeColor="accent4"/>
          <w:sz w:val="32"/>
          <w:szCs w:val="32"/>
          <w:shd w:val="clear" w:color="auto" w:fill="E88C1C" w:themeFill="accent2"/>
        </w:rPr>
      </w:pPr>
      <w:r w:rsidRPr="00D105B7">
        <w:rPr>
          <w:rFonts w:cstheme="minorHAnsi"/>
          <w:b/>
          <w:bCs/>
          <w:color w:val="FFE452" w:themeColor="accent4"/>
          <w:sz w:val="32"/>
          <w:szCs w:val="32"/>
          <w:shd w:val="clear" w:color="auto" w:fill="E88C1C" w:themeFill="accent2"/>
        </w:rPr>
        <w:lastRenderedPageBreak/>
        <w:t>KS</w:t>
      </w:r>
      <w:r w:rsidR="00182213">
        <w:rPr>
          <w:rFonts w:cstheme="minorHAnsi"/>
          <w:b/>
          <w:bCs/>
          <w:color w:val="FFE452" w:themeColor="accent4"/>
          <w:sz w:val="32"/>
          <w:szCs w:val="32"/>
          <w:shd w:val="clear" w:color="auto" w:fill="E88C1C" w:themeFill="accent2"/>
        </w:rPr>
        <w:t>4 Tutor Time: Activity 1</w:t>
      </w:r>
    </w:p>
    <w:p w14:paraId="5498D55A" w14:textId="72594C2F" w:rsidR="00364CCC" w:rsidRPr="00321F4B" w:rsidRDefault="00E60C2D" w:rsidP="7AFF1C1F">
      <w:pPr>
        <w:shd w:val="clear" w:color="auto" w:fill="E88C1C" w:themeFill="accent2"/>
        <w:spacing w:line="240" w:lineRule="auto"/>
        <w:rPr>
          <w:rStyle w:val="normaltextrun"/>
          <w:b/>
          <w:bCs/>
          <w:color w:val="FFFFFF" w:themeColor="background1"/>
          <w:sz w:val="32"/>
          <w:szCs w:val="32"/>
        </w:rPr>
      </w:pPr>
      <w:r w:rsidRPr="7AFF1C1F">
        <w:rPr>
          <w:b/>
          <w:bCs/>
          <w:color w:val="FFFFFF" w:themeColor="background1"/>
          <w:sz w:val="32"/>
          <w:szCs w:val="32"/>
          <w:shd w:val="clear" w:color="auto" w:fill="E88C1C" w:themeFill="accent2"/>
        </w:rPr>
        <w:t xml:space="preserve">Why </w:t>
      </w:r>
      <w:r w:rsidR="00182213" w:rsidRPr="7AFF1C1F">
        <w:rPr>
          <w:b/>
          <w:bCs/>
          <w:color w:val="FFFFFF" w:themeColor="background1"/>
          <w:sz w:val="32"/>
          <w:szCs w:val="32"/>
          <w:shd w:val="clear" w:color="auto" w:fill="E88C1C" w:themeFill="accent2"/>
        </w:rPr>
        <w:t xml:space="preserve">people </w:t>
      </w:r>
      <w:r w:rsidR="3F18EB69" w:rsidRPr="7AFF1C1F">
        <w:rPr>
          <w:b/>
          <w:bCs/>
          <w:color w:val="FFFFFF" w:themeColor="background1"/>
          <w:sz w:val="32"/>
          <w:szCs w:val="32"/>
          <w:shd w:val="clear" w:color="auto" w:fill="E88C1C" w:themeFill="accent2"/>
        </w:rPr>
        <w:t>g</w:t>
      </w:r>
      <w:r w:rsidR="00182213" w:rsidRPr="7AFF1C1F">
        <w:rPr>
          <w:b/>
          <w:bCs/>
          <w:color w:val="FFFFFF" w:themeColor="background1"/>
          <w:sz w:val="32"/>
          <w:szCs w:val="32"/>
          <w:shd w:val="clear" w:color="auto" w:fill="E88C1C" w:themeFill="accent2"/>
        </w:rPr>
        <w:t xml:space="preserve">amble and </w:t>
      </w:r>
      <w:r w:rsidR="5EBB927F" w:rsidRPr="7AFF1C1F">
        <w:rPr>
          <w:b/>
          <w:bCs/>
          <w:color w:val="FFFFFF" w:themeColor="background1"/>
          <w:sz w:val="32"/>
          <w:szCs w:val="32"/>
          <w:shd w:val="clear" w:color="auto" w:fill="E88C1C" w:themeFill="accent2"/>
        </w:rPr>
        <w:t>g</w:t>
      </w:r>
      <w:r w:rsidR="00182213" w:rsidRPr="7AFF1C1F">
        <w:rPr>
          <w:b/>
          <w:bCs/>
          <w:color w:val="FFFFFF" w:themeColor="background1"/>
          <w:sz w:val="32"/>
          <w:szCs w:val="32"/>
          <w:shd w:val="clear" w:color="auto" w:fill="E88C1C" w:themeFill="accent2"/>
        </w:rPr>
        <w:t>ambling related harm</w:t>
      </w:r>
    </w:p>
    <w:p w14:paraId="1B4A3C28" w14:textId="1114B2DE" w:rsidR="00210FDA" w:rsidRDefault="00210FDA" w:rsidP="00210FDA">
      <w:pPr>
        <w:spacing w:line="240" w:lineRule="auto"/>
        <w:rPr>
          <w:sz w:val="24"/>
          <w:szCs w:val="24"/>
        </w:rPr>
      </w:pPr>
      <w:r w:rsidRPr="00250821">
        <w:rPr>
          <w:sz w:val="24"/>
          <w:szCs w:val="24"/>
        </w:rPr>
        <w:t>The tasks below show various options to allow the teacher to run a series of tutor time activities on one topic over several weeks. This could be in addition to PSHE provision within your school or as a standalone activity.  The activities have been matched to the PSHE Programme of study for your convenience. It’s important for students to recognise that many adults who gamble do not experience gambling related harm but for some (and some children/young people) it can result in significant harm.</w:t>
      </w:r>
    </w:p>
    <w:p w14:paraId="6FBA64C8" w14:textId="77777777" w:rsidR="00A94D5A" w:rsidRDefault="00210FDA" w:rsidP="00A94D5A">
      <w:pPr>
        <w:rPr>
          <w:b/>
          <w:bCs/>
          <w:color w:val="000000" w:themeColor="text1"/>
          <w:sz w:val="24"/>
          <w:szCs w:val="24"/>
        </w:rPr>
      </w:pPr>
      <w:r w:rsidRPr="7AFF1C1F">
        <w:rPr>
          <w:b/>
          <w:bCs/>
          <w:color w:val="000000" w:themeColor="text1"/>
          <w:sz w:val="24"/>
          <w:szCs w:val="24"/>
        </w:rPr>
        <w:t>These activities relate to the topics of</w:t>
      </w:r>
      <w:r w:rsidR="008E638C">
        <w:rPr>
          <w:b/>
          <w:bCs/>
          <w:color w:val="000000" w:themeColor="text1"/>
          <w:sz w:val="24"/>
          <w:szCs w:val="24"/>
        </w:rPr>
        <w:t xml:space="preserve"> w</w:t>
      </w:r>
      <w:r w:rsidRPr="7AFF1C1F">
        <w:rPr>
          <w:b/>
          <w:bCs/>
          <w:color w:val="000000" w:themeColor="text1"/>
          <w:sz w:val="24"/>
          <w:szCs w:val="24"/>
        </w:rPr>
        <w:t xml:space="preserve">hy </w:t>
      </w:r>
      <w:r w:rsidR="3419473C" w:rsidRPr="7AFF1C1F">
        <w:rPr>
          <w:b/>
          <w:bCs/>
          <w:color w:val="000000" w:themeColor="text1"/>
          <w:sz w:val="24"/>
          <w:szCs w:val="24"/>
        </w:rPr>
        <w:t>p</w:t>
      </w:r>
      <w:r w:rsidRPr="7AFF1C1F">
        <w:rPr>
          <w:b/>
          <w:bCs/>
          <w:color w:val="000000" w:themeColor="text1"/>
          <w:sz w:val="24"/>
          <w:szCs w:val="24"/>
        </w:rPr>
        <w:t xml:space="preserve">eople </w:t>
      </w:r>
      <w:r w:rsidR="2F663F47" w:rsidRPr="7AFF1C1F">
        <w:rPr>
          <w:b/>
          <w:bCs/>
          <w:color w:val="000000" w:themeColor="text1"/>
          <w:sz w:val="24"/>
          <w:szCs w:val="24"/>
        </w:rPr>
        <w:t>g</w:t>
      </w:r>
      <w:r w:rsidRPr="7AFF1C1F">
        <w:rPr>
          <w:b/>
          <w:bCs/>
          <w:color w:val="000000" w:themeColor="text1"/>
          <w:sz w:val="24"/>
          <w:szCs w:val="24"/>
        </w:rPr>
        <w:t xml:space="preserve">amble and </w:t>
      </w:r>
      <w:r w:rsidR="46376368" w:rsidRPr="7AFF1C1F">
        <w:rPr>
          <w:b/>
          <w:bCs/>
          <w:color w:val="000000" w:themeColor="text1"/>
          <w:sz w:val="24"/>
          <w:szCs w:val="24"/>
        </w:rPr>
        <w:t>g</w:t>
      </w:r>
      <w:r w:rsidRPr="7AFF1C1F">
        <w:rPr>
          <w:b/>
          <w:bCs/>
          <w:color w:val="000000" w:themeColor="text1"/>
          <w:sz w:val="24"/>
          <w:szCs w:val="24"/>
        </w:rPr>
        <w:t>ambling related harm</w:t>
      </w:r>
      <w:r w:rsidR="008E638C">
        <w:rPr>
          <w:b/>
          <w:bCs/>
          <w:color w:val="000000" w:themeColor="text1"/>
          <w:sz w:val="24"/>
          <w:szCs w:val="24"/>
        </w:rPr>
        <w:t xml:space="preserve"> from the YGAM In the Know Workbook</w:t>
      </w:r>
      <w:r w:rsidR="00CC3E89" w:rsidRPr="7AFF1C1F">
        <w:rPr>
          <w:b/>
          <w:bCs/>
          <w:color w:val="000000" w:themeColor="text1"/>
          <w:sz w:val="24"/>
          <w:szCs w:val="24"/>
        </w:rPr>
        <w:t>.</w:t>
      </w:r>
    </w:p>
    <w:p w14:paraId="034F991A" w14:textId="036FB689" w:rsidR="00210FDA" w:rsidRPr="00A94D5A" w:rsidRDefault="00210FDA" w:rsidP="00A94D5A">
      <w:pPr>
        <w:rPr>
          <w:b/>
          <w:bCs/>
          <w:color w:val="000000" w:themeColor="text1"/>
          <w:sz w:val="24"/>
          <w:szCs w:val="24"/>
        </w:rPr>
      </w:pPr>
      <w:r w:rsidRPr="000351A7">
        <w:rPr>
          <w:b/>
          <w:bCs/>
          <w:color w:val="E88C1C" w:themeColor="accent2"/>
          <w:sz w:val="24"/>
          <w:szCs w:val="24"/>
        </w:rPr>
        <w:t>Learning Objectives:</w:t>
      </w:r>
    </w:p>
    <w:p w14:paraId="1FB125E8" w14:textId="10A2BB87" w:rsidR="00210FDA" w:rsidRPr="00250821" w:rsidRDefault="00210FDA" w:rsidP="00210FDA">
      <w:pPr>
        <w:pStyle w:val="ListParagraph"/>
        <w:numPr>
          <w:ilvl w:val="0"/>
          <w:numId w:val="7"/>
        </w:numPr>
        <w:spacing w:after="0" w:line="240" w:lineRule="auto"/>
        <w:textAlignment w:val="baseline"/>
        <w:rPr>
          <w:sz w:val="24"/>
          <w:szCs w:val="24"/>
        </w:rPr>
      </w:pPr>
      <w:r w:rsidRPr="7AFF1C1F">
        <w:rPr>
          <w:sz w:val="24"/>
          <w:szCs w:val="24"/>
        </w:rPr>
        <w:t>To explore the potential reasons why people</w:t>
      </w:r>
      <w:r w:rsidR="0060690E">
        <w:rPr>
          <w:sz w:val="24"/>
          <w:szCs w:val="24"/>
        </w:rPr>
        <w:t xml:space="preserve"> may/ may not</w:t>
      </w:r>
      <w:r w:rsidRPr="7AFF1C1F">
        <w:rPr>
          <w:sz w:val="24"/>
          <w:szCs w:val="24"/>
        </w:rPr>
        <w:t xml:space="preserve"> </w:t>
      </w:r>
      <w:r w:rsidR="611A55E8" w:rsidRPr="7AFF1C1F">
        <w:rPr>
          <w:sz w:val="24"/>
          <w:szCs w:val="24"/>
        </w:rPr>
        <w:t>gamble</w:t>
      </w:r>
    </w:p>
    <w:p w14:paraId="6A07F63F" w14:textId="77777777" w:rsidR="00210FDA" w:rsidRPr="00250821" w:rsidRDefault="00210FDA" w:rsidP="00210FDA">
      <w:pPr>
        <w:pStyle w:val="ListParagraph"/>
        <w:numPr>
          <w:ilvl w:val="0"/>
          <w:numId w:val="7"/>
        </w:numPr>
        <w:spacing w:after="0" w:line="240" w:lineRule="auto"/>
        <w:textAlignment w:val="baseline"/>
        <w:rPr>
          <w:sz w:val="24"/>
          <w:szCs w:val="24"/>
        </w:rPr>
      </w:pPr>
      <w:r w:rsidRPr="00250821">
        <w:rPr>
          <w:sz w:val="24"/>
          <w:szCs w:val="24"/>
        </w:rPr>
        <w:t xml:space="preserve">To explore the consequences of gambling related harm  </w:t>
      </w:r>
    </w:p>
    <w:p w14:paraId="4E7EABDF" w14:textId="77777777" w:rsidR="00210FDA" w:rsidRPr="00250821" w:rsidRDefault="00210FDA" w:rsidP="00210FDA">
      <w:pPr>
        <w:pStyle w:val="ListParagraph"/>
        <w:numPr>
          <w:ilvl w:val="0"/>
          <w:numId w:val="7"/>
        </w:numPr>
        <w:spacing w:after="0" w:line="240" w:lineRule="auto"/>
        <w:textAlignment w:val="baseline"/>
        <w:rPr>
          <w:sz w:val="24"/>
          <w:szCs w:val="24"/>
        </w:rPr>
      </w:pPr>
      <w:r w:rsidRPr="00250821">
        <w:rPr>
          <w:sz w:val="24"/>
          <w:szCs w:val="24"/>
        </w:rPr>
        <w:t>To recognise the signs of gambling related harm</w:t>
      </w:r>
    </w:p>
    <w:p w14:paraId="3D5349E9" w14:textId="77777777" w:rsidR="00A94D5A" w:rsidRDefault="00A94D5A" w:rsidP="00210FDA">
      <w:pPr>
        <w:spacing w:line="240" w:lineRule="auto"/>
        <w:rPr>
          <w:b/>
          <w:bCs/>
          <w:color w:val="E88C1C" w:themeColor="accent2"/>
          <w:sz w:val="24"/>
          <w:szCs w:val="24"/>
        </w:rPr>
      </w:pPr>
    </w:p>
    <w:p w14:paraId="162BB853" w14:textId="63B1F6BB" w:rsidR="00210FDA" w:rsidRDefault="00210FDA" w:rsidP="00210FDA">
      <w:pPr>
        <w:spacing w:line="240" w:lineRule="auto"/>
        <w:rPr>
          <w:b/>
          <w:bCs/>
          <w:color w:val="E88C1C" w:themeColor="accent2"/>
          <w:sz w:val="24"/>
          <w:szCs w:val="24"/>
        </w:rPr>
      </w:pPr>
      <w:r>
        <w:rPr>
          <w:b/>
          <w:bCs/>
          <w:color w:val="E88C1C" w:themeColor="accent2"/>
          <w:sz w:val="24"/>
          <w:szCs w:val="24"/>
        </w:rPr>
        <w:t xml:space="preserve">Learning </w:t>
      </w:r>
      <w:r w:rsidRPr="001E7DA4">
        <w:rPr>
          <w:b/>
          <w:bCs/>
          <w:color w:val="E88C1C" w:themeColor="accent2"/>
          <w:sz w:val="24"/>
          <w:szCs w:val="24"/>
        </w:rPr>
        <w:t>Outcome</w:t>
      </w:r>
      <w:r>
        <w:rPr>
          <w:b/>
          <w:bCs/>
          <w:color w:val="E88C1C" w:themeColor="accent2"/>
          <w:sz w:val="24"/>
          <w:szCs w:val="24"/>
        </w:rPr>
        <w:t>s</w:t>
      </w:r>
      <w:r w:rsidRPr="001E7DA4">
        <w:rPr>
          <w:b/>
          <w:bCs/>
          <w:color w:val="E88C1C" w:themeColor="accent2"/>
          <w:sz w:val="24"/>
          <w:szCs w:val="24"/>
        </w:rPr>
        <w:t>:</w:t>
      </w:r>
    </w:p>
    <w:p w14:paraId="264AFFD3" w14:textId="2B6AED71" w:rsidR="00210FDA" w:rsidRPr="00250821" w:rsidRDefault="00210FDA" w:rsidP="00210FDA">
      <w:pPr>
        <w:pStyle w:val="ListParagraph"/>
        <w:numPr>
          <w:ilvl w:val="0"/>
          <w:numId w:val="31"/>
        </w:numPr>
        <w:spacing w:after="0" w:line="240" w:lineRule="auto"/>
        <w:textAlignment w:val="baseline"/>
        <w:rPr>
          <w:sz w:val="24"/>
          <w:szCs w:val="24"/>
        </w:rPr>
      </w:pPr>
      <w:r w:rsidRPr="00250821">
        <w:rPr>
          <w:sz w:val="24"/>
          <w:szCs w:val="24"/>
        </w:rPr>
        <w:t>I can identify several reasons why people</w:t>
      </w:r>
      <w:r w:rsidR="0060690E">
        <w:rPr>
          <w:sz w:val="24"/>
          <w:szCs w:val="24"/>
        </w:rPr>
        <w:t xml:space="preserve"> may/may not</w:t>
      </w:r>
      <w:r w:rsidRPr="00250821">
        <w:rPr>
          <w:sz w:val="24"/>
          <w:szCs w:val="24"/>
        </w:rPr>
        <w:t xml:space="preserve"> gamble</w:t>
      </w:r>
    </w:p>
    <w:p w14:paraId="264519EB" w14:textId="77777777" w:rsidR="00210FDA" w:rsidRPr="00250821" w:rsidRDefault="00210FDA" w:rsidP="00210FDA">
      <w:pPr>
        <w:pStyle w:val="ListParagraph"/>
        <w:numPr>
          <w:ilvl w:val="0"/>
          <w:numId w:val="31"/>
        </w:numPr>
        <w:spacing w:after="0" w:line="240" w:lineRule="auto"/>
        <w:textAlignment w:val="baseline"/>
        <w:rPr>
          <w:sz w:val="24"/>
          <w:szCs w:val="24"/>
        </w:rPr>
      </w:pPr>
      <w:r w:rsidRPr="00250821">
        <w:rPr>
          <w:sz w:val="24"/>
          <w:szCs w:val="24"/>
        </w:rPr>
        <w:t>I can identify several consequences of gambling related harm</w:t>
      </w:r>
    </w:p>
    <w:p w14:paraId="44002529" w14:textId="77777777" w:rsidR="00210FDA" w:rsidRPr="00250821" w:rsidRDefault="00210FDA" w:rsidP="00210FDA">
      <w:pPr>
        <w:pStyle w:val="ListParagraph"/>
        <w:numPr>
          <w:ilvl w:val="0"/>
          <w:numId w:val="31"/>
        </w:numPr>
        <w:spacing w:after="0" w:line="240" w:lineRule="auto"/>
        <w:textAlignment w:val="baseline"/>
        <w:rPr>
          <w:sz w:val="24"/>
          <w:szCs w:val="24"/>
        </w:rPr>
      </w:pPr>
      <w:r w:rsidRPr="00250821">
        <w:rPr>
          <w:sz w:val="24"/>
          <w:szCs w:val="24"/>
        </w:rPr>
        <w:t xml:space="preserve">I can recognise the signs of gambling related harm </w:t>
      </w:r>
    </w:p>
    <w:p w14:paraId="2E143DA0" w14:textId="77777777" w:rsidR="00A94D5A" w:rsidRDefault="00A94D5A" w:rsidP="00210FDA">
      <w:pPr>
        <w:spacing w:line="240" w:lineRule="auto"/>
        <w:rPr>
          <w:b/>
          <w:bCs/>
          <w:color w:val="E88C1C" w:themeColor="accent2"/>
          <w:sz w:val="24"/>
          <w:szCs w:val="24"/>
        </w:rPr>
      </w:pPr>
    </w:p>
    <w:p w14:paraId="5E98A0CD" w14:textId="3F4751A7" w:rsidR="00210FDA" w:rsidRDefault="00210FDA" w:rsidP="00210FDA">
      <w:pPr>
        <w:spacing w:line="240" w:lineRule="auto"/>
        <w:rPr>
          <w:b/>
          <w:bCs/>
          <w:color w:val="E88C1C" w:themeColor="accent2"/>
          <w:sz w:val="24"/>
          <w:szCs w:val="24"/>
        </w:rPr>
      </w:pPr>
      <w:r w:rsidRPr="001E7DA4">
        <w:rPr>
          <w:b/>
          <w:bCs/>
          <w:color w:val="E88C1C" w:themeColor="accent2"/>
          <w:sz w:val="24"/>
          <w:szCs w:val="24"/>
        </w:rPr>
        <w:t>Resources:</w:t>
      </w:r>
    </w:p>
    <w:p w14:paraId="205DC7D1" w14:textId="77777777" w:rsidR="00210FDA" w:rsidRPr="00250821" w:rsidRDefault="00210FDA" w:rsidP="00210FDA">
      <w:pPr>
        <w:pStyle w:val="ListParagraph"/>
        <w:numPr>
          <w:ilvl w:val="0"/>
          <w:numId w:val="9"/>
        </w:numPr>
        <w:spacing w:after="0" w:line="240" w:lineRule="auto"/>
        <w:textAlignment w:val="baseline"/>
        <w:rPr>
          <w:rStyle w:val="eop"/>
          <w:rFonts w:ascii="Calibri" w:hAnsi="Calibri" w:cs="Calibri"/>
          <w:sz w:val="24"/>
          <w:szCs w:val="24"/>
        </w:rPr>
      </w:pPr>
      <w:r w:rsidRPr="00250821">
        <w:rPr>
          <w:rStyle w:val="eop"/>
          <w:rFonts w:ascii="Calibri" w:hAnsi="Calibri" w:cs="Calibri"/>
          <w:sz w:val="24"/>
          <w:szCs w:val="24"/>
        </w:rPr>
        <w:t>Pens and paper</w:t>
      </w:r>
    </w:p>
    <w:p w14:paraId="48C7739E" w14:textId="77777777" w:rsidR="00210FDA" w:rsidRDefault="00210FDA" w:rsidP="00210FDA">
      <w:pPr>
        <w:pStyle w:val="ListParagraph"/>
        <w:numPr>
          <w:ilvl w:val="0"/>
          <w:numId w:val="9"/>
        </w:numPr>
        <w:spacing w:after="0" w:line="240" w:lineRule="auto"/>
        <w:textAlignment w:val="baseline"/>
        <w:rPr>
          <w:rStyle w:val="eop"/>
          <w:rFonts w:ascii="Calibri" w:hAnsi="Calibri" w:cs="Calibri"/>
          <w:sz w:val="24"/>
          <w:szCs w:val="24"/>
        </w:rPr>
      </w:pPr>
      <w:r w:rsidRPr="00250821">
        <w:rPr>
          <w:rStyle w:val="eop"/>
          <w:rFonts w:ascii="Calibri" w:hAnsi="Calibri" w:cs="Calibri"/>
          <w:sz w:val="24"/>
          <w:szCs w:val="24"/>
        </w:rPr>
        <w:t>Computer suite (optional)</w:t>
      </w:r>
    </w:p>
    <w:p w14:paraId="0CACB121" w14:textId="77777777" w:rsidR="00A94D5A" w:rsidRDefault="00A94D5A" w:rsidP="00210FDA">
      <w:pPr>
        <w:spacing w:after="0" w:line="240" w:lineRule="auto"/>
        <w:textAlignment w:val="baseline"/>
        <w:rPr>
          <w:rFonts w:eastAsia="Times New Roman" w:cstheme="minorHAnsi"/>
          <w:b/>
          <w:bCs/>
          <w:color w:val="E88C1C" w:themeColor="accent2"/>
          <w:sz w:val="24"/>
          <w:szCs w:val="24"/>
          <w:lang w:eastAsia="en-GB"/>
        </w:rPr>
      </w:pPr>
    </w:p>
    <w:p w14:paraId="0E24899B" w14:textId="77777777" w:rsidR="00A94D5A" w:rsidRDefault="00A94D5A" w:rsidP="00210FDA">
      <w:pPr>
        <w:spacing w:after="0" w:line="240" w:lineRule="auto"/>
        <w:textAlignment w:val="baseline"/>
        <w:rPr>
          <w:rFonts w:eastAsia="Times New Roman" w:cstheme="minorHAnsi"/>
          <w:b/>
          <w:bCs/>
          <w:color w:val="E88C1C" w:themeColor="accent2"/>
          <w:sz w:val="24"/>
          <w:szCs w:val="24"/>
          <w:lang w:eastAsia="en-GB"/>
        </w:rPr>
      </w:pPr>
    </w:p>
    <w:p w14:paraId="7205E0EE" w14:textId="77777777" w:rsidR="00217018" w:rsidRDefault="00217018" w:rsidP="00210FDA">
      <w:pPr>
        <w:spacing w:after="0" w:line="240" w:lineRule="auto"/>
        <w:textAlignment w:val="baseline"/>
        <w:rPr>
          <w:rFonts w:eastAsia="Times New Roman" w:cstheme="minorHAnsi"/>
          <w:b/>
          <w:bCs/>
          <w:color w:val="E88C1C" w:themeColor="accent2"/>
          <w:sz w:val="24"/>
          <w:szCs w:val="24"/>
          <w:lang w:eastAsia="en-GB"/>
        </w:rPr>
      </w:pPr>
    </w:p>
    <w:p w14:paraId="15CE215C" w14:textId="440AEBD3" w:rsidR="00210FDA" w:rsidRPr="002E4A29" w:rsidRDefault="00210FDA" w:rsidP="00210FDA">
      <w:pPr>
        <w:spacing w:after="0" w:line="240" w:lineRule="auto"/>
        <w:textAlignment w:val="baseline"/>
        <w:rPr>
          <w:rFonts w:eastAsia="Times New Roman" w:cstheme="minorHAnsi"/>
          <w:color w:val="E88C1C" w:themeColor="accent2"/>
          <w:sz w:val="24"/>
          <w:szCs w:val="24"/>
          <w:lang w:eastAsia="en-GB"/>
        </w:rPr>
      </w:pPr>
      <w:r w:rsidRPr="002E4A29">
        <w:rPr>
          <w:rFonts w:eastAsia="Times New Roman" w:cstheme="minorHAnsi"/>
          <w:b/>
          <w:bCs/>
          <w:color w:val="E88C1C" w:themeColor="accent2"/>
          <w:sz w:val="24"/>
          <w:szCs w:val="24"/>
          <w:lang w:eastAsia="en-GB"/>
        </w:rPr>
        <w:lastRenderedPageBreak/>
        <w:t>RSE and PSHE Programme of Study Links:</w:t>
      </w:r>
      <w:r w:rsidRPr="002E4A29">
        <w:rPr>
          <w:rFonts w:eastAsia="Times New Roman" w:cstheme="minorHAnsi"/>
          <w:color w:val="E88C1C" w:themeColor="accent2"/>
          <w:sz w:val="24"/>
          <w:szCs w:val="24"/>
          <w:lang w:eastAsia="en-GB"/>
        </w:rPr>
        <w:t> </w:t>
      </w:r>
    </w:p>
    <w:p w14:paraId="1FE284EA" w14:textId="77777777" w:rsidR="00210FDA" w:rsidRPr="000351A7" w:rsidRDefault="00210FDA" w:rsidP="00210FDA">
      <w:pPr>
        <w:spacing w:after="0" w:line="240" w:lineRule="auto"/>
        <w:textAlignment w:val="baseline"/>
        <w:rPr>
          <w:rFonts w:ascii="Calibri" w:eastAsia="Times New Roman" w:hAnsi="Calibri" w:cs="Calibri"/>
          <w:sz w:val="24"/>
          <w:szCs w:val="24"/>
          <w:lang w:eastAsia="en-GB"/>
        </w:rPr>
      </w:pPr>
      <w:r w:rsidRPr="00250821">
        <w:rPr>
          <w:rFonts w:ascii="Calibri" w:eastAsia="Times New Roman" w:hAnsi="Calibri" w:cs="Calibri"/>
          <w:sz w:val="24"/>
          <w:szCs w:val="24"/>
          <w:lang w:eastAsia="en-GB"/>
        </w:rPr>
        <w:t>H2, H10, H22, H23, H25, R35, L17, L19, L24</w:t>
      </w:r>
    </w:p>
    <w:p w14:paraId="55ADDE63" w14:textId="77777777" w:rsidR="00210FDA" w:rsidRPr="000351A7" w:rsidRDefault="00210FDA" w:rsidP="00210FDA">
      <w:pPr>
        <w:spacing w:after="0" w:line="240" w:lineRule="auto"/>
        <w:textAlignment w:val="baseline"/>
        <w:rPr>
          <w:rFonts w:ascii="&amp;quot" w:eastAsia="Times New Roman" w:hAnsi="&amp;quot" w:cs="Times New Roman"/>
          <w:sz w:val="24"/>
          <w:szCs w:val="24"/>
          <w:lang w:eastAsia="en-GB"/>
        </w:rPr>
      </w:pPr>
      <w:r w:rsidRPr="000351A7">
        <w:rPr>
          <w:rFonts w:ascii="Calibri" w:eastAsia="Times New Roman" w:hAnsi="Calibri" w:cs="Calibri"/>
          <w:color w:val="000000"/>
          <w:sz w:val="24"/>
          <w:szCs w:val="24"/>
          <w:lang w:eastAsia="en-GB"/>
        </w:rPr>
        <w:t>See: RSE and PSHE Programme of Study KS4 Document for further reference.</w:t>
      </w:r>
      <w:r w:rsidRPr="000351A7">
        <w:rPr>
          <w:rFonts w:ascii="Calibri" w:eastAsia="Times New Roman" w:hAnsi="Calibri" w:cs="Calibri"/>
          <w:sz w:val="24"/>
          <w:szCs w:val="24"/>
          <w:lang w:eastAsia="en-GB"/>
        </w:rPr>
        <w:t> </w:t>
      </w:r>
    </w:p>
    <w:p w14:paraId="1A231933" w14:textId="77777777" w:rsidR="00A94D5A" w:rsidRDefault="00A94D5A" w:rsidP="00210FDA">
      <w:pPr>
        <w:spacing w:after="0" w:line="240" w:lineRule="auto"/>
        <w:textAlignment w:val="baseline"/>
        <w:rPr>
          <w:rFonts w:eastAsia="Times New Roman" w:cstheme="minorHAnsi"/>
          <w:b/>
          <w:bCs/>
          <w:color w:val="E88C1C" w:themeColor="accent2"/>
          <w:sz w:val="24"/>
          <w:szCs w:val="24"/>
          <w:lang w:eastAsia="en-GB"/>
        </w:rPr>
      </w:pPr>
    </w:p>
    <w:p w14:paraId="556108B6" w14:textId="2ABFC631" w:rsidR="00210FDA" w:rsidRPr="002E4A29" w:rsidRDefault="00210FDA" w:rsidP="00210FDA">
      <w:pPr>
        <w:spacing w:after="0" w:line="240" w:lineRule="auto"/>
        <w:textAlignment w:val="baseline"/>
        <w:rPr>
          <w:rFonts w:eastAsia="Times New Roman" w:cstheme="minorHAnsi"/>
          <w:color w:val="E88C1C" w:themeColor="accent2"/>
          <w:sz w:val="24"/>
          <w:szCs w:val="24"/>
          <w:lang w:eastAsia="en-GB"/>
        </w:rPr>
      </w:pPr>
      <w:r w:rsidRPr="002E4A29">
        <w:rPr>
          <w:rFonts w:eastAsia="Times New Roman" w:cstheme="minorHAnsi"/>
          <w:b/>
          <w:bCs/>
          <w:color w:val="E88C1C" w:themeColor="accent2"/>
          <w:sz w:val="24"/>
          <w:szCs w:val="24"/>
          <w:lang w:eastAsia="en-GB"/>
        </w:rPr>
        <w:t>Cross Curricular Links:</w:t>
      </w:r>
    </w:p>
    <w:p w14:paraId="0698222F" w14:textId="77777777" w:rsidR="00210FDA" w:rsidRPr="000351A7" w:rsidRDefault="00210FDA" w:rsidP="00210FDA">
      <w:pPr>
        <w:spacing w:after="0" w:line="240" w:lineRule="auto"/>
        <w:textAlignment w:val="baseline"/>
        <w:rPr>
          <w:rFonts w:ascii="Calibri" w:hAnsi="Calibri" w:cs="Calibri"/>
          <w:sz w:val="24"/>
          <w:szCs w:val="24"/>
        </w:rPr>
      </w:pPr>
      <w:r w:rsidRPr="00250821">
        <w:rPr>
          <w:rFonts w:ascii="Calibri" w:hAnsi="Calibri" w:cs="Calibri"/>
          <w:sz w:val="24"/>
          <w:szCs w:val="24"/>
        </w:rPr>
        <w:t>PSHE, Citizenship, RSE, Science, Sociology, Psychology</w:t>
      </w:r>
    </w:p>
    <w:p w14:paraId="1564266A" w14:textId="77777777" w:rsidR="00210FDA" w:rsidRDefault="00210FDA" w:rsidP="00210FDA">
      <w:pPr>
        <w:spacing w:after="0" w:line="240" w:lineRule="auto"/>
        <w:textAlignment w:val="baseline"/>
        <w:rPr>
          <w:rFonts w:ascii="Calibri" w:hAnsi="Calibri" w:cs="Calibri"/>
          <w:sz w:val="24"/>
          <w:szCs w:val="24"/>
        </w:rPr>
      </w:pPr>
    </w:p>
    <w:p w14:paraId="3E2272F8" w14:textId="512E7894" w:rsidR="00210FDA" w:rsidRPr="00A86BF6" w:rsidRDefault="00210FDA" w:rsidP="00210FDA">
      <w:pPr>
        <w:spacing w:after="0" w:line="240" w:lineRule="auto"/>
        <w:rPr>
          <w:rFonts w:ascii="Calibri" w:hAnsi="Calibri" w:cs="Calibri"/>
          <w:sz w:val="28"/>
          <w:szCs w:val="28"/>
        </w:rPr>
      </w:pPr>
      <w:r w:rsidRPr="00A86BF6">
        <w:rPr>
          <w:b/>
          <w:bCs/>
          <w:color w:val="E88C1C" w:themeColor="accent2"/>
          <w:sz w:val="24"/>
          <w:szCs w:val="24"/>
        </w:rPr>
        <w:t>Safeguarding</w:t>
      </w:r>
      <w:r w:rsidRPr="00A86BF6">
        <w:rPr>
          <w:color w:val="E88C1C" w:themeColor="accent2"/>
          <w:sz w:val="24"/>
          <w:szCs w:val="24"/>
        </w:rPr>
        <w:t>:</w:t>
      </w:r>
      <w:r w:rsidRPr="00A86BF6">
        <w:rPr>
          <w:sz w:val="24"/>
          <w:szCs w:val="24"/>
        </w:rPr>
        <w:t xml:space="preserve"> </w:t>
      </w:r>
      <w:r w:rsidRPr="00250821">
        <w:rPr>
          <w:rStyle w:val="normaltextrun"/>
          <w:color w:val="000000" w:themeColor="text1"/>
          <w:sz w:val="24"/>
          <w:szCs w:val="24"/>
        </w:rPr>
        <w:t xml:space="preserve">It’s important to establish a safe learning environment with ground rules set. Children and young people should feel able to seek support if necessary. This topic may lead to some children sharing sensitive information and personal experiences which may </w:t>
      </w:r>
      <w:r w:rsidR="00A94D5A">
        <w:rPr>
          <w:rStyle w:val="normaltextrun"/>
          <w:color w:val="000000" w:themeColor="text1"/>
          <w:sz w:val="24"/>
          <w:szCs w:val="24"/>
        </w:rPr>
        <w:t xml:space="preserve">in turn </w:t>
      </w:r>
      <w:r w:rsidRPr="00250821">
        <w:rPr>
          <w:rStyle w:val="normaltextrun"/>
          <w:color w:val="000000" w:themeColor="text1"/>
          <w:sz w:val="24"/>
          <w:szCs w:val="24"/>
        </w:rPr>
        <w:t>trigger emotions. In each lesson they should be reminded they can talk to staff within the school. You can also share the sign posting options.</w:t>
      </w:r>
    </w:p>
    <w:p w14:paraId="2D768C55" w14:textId="37F2513A" w:rsidR="00210FDA" w:rsidRDefault="00210FDA" w:rsidP="00364CCC">
      <w:pPr>
        <w:spacing w:after="0" w:line="240" w:lineRule="auto"/>
        <w:textAlignment w:val="baseline"/>
        <w:rPr>
          <w:rFonts w:ascii="&amp;quot" w:eastAsia="Times New Roman" w:hAnsi="&amp;quot" w:cs="Times New Roman"/>
          <w:sz w:val="24"/>
          <w:szCs w:val="24"/>
          <w:lang w:eastAsia="en-GB"/>
        </w:rPr>
      </w:pPr>
    </w:p>
    <w:p w14:paraId="6622E852" w14:textId="64379237" w:rsidR="00210FDA" w:rsidRDefault="00210FDA" w:rsidP="00364CCC">
      <w:pPr>
        <w:spacing w:after="0" w:line="240" w:lineRule="auto"/>
        <w:textAlignment w:val="baseline"/>
        <w:rPr>
          <w:rFonts w:ascii="&amp;quot" w:eastAsia="Times New Roman" w:hAnsi="&amp;quot" w:cs="Times New Roman"/>
          <w:sz w:val="24"/>
          <w:szCs w:val="24"/>
          <w:lang w:eastAsia="en-GB"/>
        </w:rPr>
      </w:pPr>
    </w:p>
    <w:p w14:paraId="42F12E8F" w14:textId="3993F0FA" w:rsidR="00210FDA" w:rsidRDefault="00210FDA" w:rsidP="00364CCC">
      <w:pPr>
        <w:spacing w:after="0" w:line="240" w:lineRule="auto"/>
        <w:textAlignment w:val="baseline"/>
        <w:rPr>
          <w:rFonts w:ascii="&amp;quot" w:eastAsia="Times New Roman" w:hAnsi="&amp;quot" w:cs="Times New Roman"/>
          <w:sz w:val="24"/>
          <w:szCs w:val="24"/>
          <w:lang w:eastAsia="en-GB"/>
        </w:rPr>
      </w:pPr>
    </w:p>
    <w:p w14:paraId="7B90762B" w14:textId="7012372B" w:rsidR="00210FDA" w:rsidRDefault="00210FDA" w:rsidP="00364CCC">
      <w:pPr>
        <w:spacing w:after="0" w:line="240" w:lineRule="auto"/>
        <w:textAlignment w:val="baseline"/>
        <w:rPr>
          <w:rFonts w:ascii="&amp;quot" w:eastAsia="Times New Roman" w:hAnsi="&amp;quot" w:cs="Times New Roman"/>
          <w:sz w:val="24"/>
          <w:szCs w:val="24"/>
          <w:lang w:eastAsia="en-GB"/>
        </w:rPr>
      </w:pPr>
    </w:p>
    <w:p w14:paraId="05DB6E07" w14:textId="77777777" w:rsidR="00210FDA" w:rsidRPr="00D105B7" w:rsidRDefault="00210FDA" w:rsidP="00364CCC">
      <w:pPr>
        <w:spacing w:after="0" w:line="240" w:lineRule="auto"/>
        <w:textAlignment w:val="baseline"/>
        <w:rPr>
          <w:rFonts w:ascii="&amp;quot" w:eastAsia="Times New Roman" w:hAnsi="&amp;quot" w:cs="Times New Roman"/>
          <w:sz w:val="24"/>
          <w:szCs w:val="24"/>
          <w:lang w:eastAsia="en-GB"/>
        </w:rPr>
      </w:pPr>
    </w:p>
    <w:p w14:paraId="69869384" w14:textId="3A7EB090" w:rsidR="00364CCC" w:rsidRDefault="00364CCC" w:rsidP="00364CCC">
      <w:pPr>
        <w:spacing w:after="0" w:line="240" w:lineRule="auto"/>
        <w:textAlignment w:val="baseline"/>
        <w:rPr>
          <w:rStyle w:val="normaltextrun"/>
          <w:rFonts w:ascii="Calibri" w:hAnsi="Calibri" w:cs="Calibri"/>
          <w:color w:val="000000"/>
          <w:sz w:val="24"/>
          <w:szCs w:val="24"/>
        </w:rPr>
      </w:pPr>
    </w:p>
    <w:p w14:paraId="2948590F" w14:textId="578D58A2" w:rsidR="00210FDA" w:rsidRDefault="00210FDA" w:rsidP="00364CCC">
      <w:pPr>
        <w:spacing w:after="0" w:line="240" w:lineRule="auto"/>
        <w:textAlignment w:val="baseline"/>
        <w:rPr>
          <w:rStyle w:val="normaltextrun"/>
          <w:rFonts w:ascii="Calibri" w:hAnsi="Calibri" w:cs="Calibri"/>
          <w:color w:val="000000"/>
          <w:sz w:val="24"/>
          <w:szCs w:val="24"/>
        </w:rPr>
      </w:pPr>
    </w:p>
    <w:p w14:paraId="648E23EE" w14:textId="3C053C93" w:rsidR="00210FDA" w:rsidRDefault="00210FDA" w:rsidP="00364CCC">
      <w:pPr>
        <w:spacing w:after="0" w:line="240" w:lineRule="auto"/>
        <w:textAlignment w:val="baseline"/>
        <w:rPr>
          <w:rStyle w:val="normaltextrun"/>
          <w:rFonts w:ascii="Calibri" w:hAnsi="Calibri" w:cs="Calibri"/>
          <w:color w:val="000000"/>
          <w:sz w:val="24"/>
          <w:szCs w:val="24"/>
        </w:rPr>
      </w:pPr>
    </w:p>
    <w:p w14:paraId="2FF1A872" w14:textId="64D7FD78" w:rsidR="00210FDA" w:rsidRDefault="00210FDA" w:rsidP="00364CCC">
      <w:pPr>
        <w:spacing w:after="0" w:line="240" w:lineRule="auto"/>
        <w:textAlignment w:val="baseline"/>
        <w:rPr>
          <w:rStyle w:val="normaltextrun"/>
          <w:rFonts w:ascii="Calibri" w:hAnsi="Calibri" w:cs="Calibri"/>
          <w:color w:val="000000"/>
          <w:sz w:val="24"/>
          <w:szCs w:val="24"/>
        </w:rPr>
      </w:pPr>
    </w:p>
    <w:p w14:paraId="4D23DF8D" w14:textId="744400D5" w:rsidR="00210FDA" w:rsidRDefault="00210FDA" w:rsidP="00364CCC">
      <w:pPr>
        <w:spacing w:after="0" w:line="240" w:lineRule="auto"/>
        <w:textAlignment w:val="baseline"/>
        <w:rPr>
          <w:rStyle w:val="normaltextrun"/>
          <w:rFonts w:ascii="Calibri" w:hAnsi="Calibri" w:cs="Calibri"/>
          <w:color w:val="000000"/>
          <w:sz w:val="24"/>
          <w:szCs w:val="24"/>
        </w:rPr>
      </w:pPr>
    </w:p>
    <w:p w14:paraId="6FE0D8B2" w14:textId="1FE62578" w:rsidR="00210FDA" w:rsidRDefault="00210FDA" w:rsidP="00364CCC">
      <w:pPr>
        <w:spacing w:after="0" w:line="240" w:lineRule="auto"/>
        <w:textAlignment w:val="baseline"/>
        <w:rPr>
          <w:rStyle w:val="normaltextrun"/>
          <w:rFonts w:ascii="Calibri" w:hAnsi="Calibri" w:cs="Calibri"/>
          <w:color w:val="000000"/>
          <w:sz w:val="24"/>
          <w:szCs w:val="24"/>
        </w:rPr>
      </w:pPr>
    </w:p>
    <w:p w14:paraId="5B38295C" w14:textId="1497942D" w:rsidR="00210FDA" w:rsidRDefault="00210FDA" w:rsidP="00364CCC">
      <w:pPr>
        <w:spacing w:after="0" w:line="240" w:lineRule="auto"/>
        <w:textAlignment w:val="baseline"/>
        <w:rPr>
          <w:rStyle w:val="normaltextrun"/>
          <w:rFonts w:ascii="Calibri" w:hAnsi="Calibri" w:cs="Calibri"/>
          <w:color w:val="000000"/>
          <w:sz w:val="24"/>
          <w:szCs w:val="24"/>
        </w:rPr>
      </w:pPr>
    </w:p>
    <w:p w14:paraId="161C4F74" w14:textId="5720C518" w:rsidR="00210FDA" w:rsidRDefault="00210FDA" w:rsidP="00364CCC">
      <w:pPr>
        <w:spacing w:after="0" w:line="240" w:lineRule="auto"/>
        <w:textAlignment w:val="baseline"/>
        <w:rPr>
          <w:rStyle w:val="normaltextrun"/>
          <w:rFonts w:ascii="Calibri" w:hAnsi="Calibri" w:cs="Calibri"/>
          <w:color w:val="000000"/>
          <w:sz w:val="24"/>
          <w:szCs w:val="24"/>
        </w:rPr>
      </w:pPr>
    </w:p>
    <w:p w14:paraId="1F360D27" w14:textId="77A34610" w:rsidR="00210FDA" w:rsidRDefault="00210FDA" w:rsidP="00364CCC">
      <w:pPr>
        <w:spacing w:after="0" w:line="240" w:lineRule="auto"/>
        <w:textAlignment w:val="baseline"/>
        <w:rPr>
          <w:rStyle w:val="normaltextrun"/>
          <w:rFonts w:ascii="Calibri" w:hAnsi="Calibri" w:cs="Calibri"/>
          <w:color w:val="000000"/>
          <w:sz w:val="24"/>
          <w:szCs w:val="24"/>
        </w:rPr>
      </w:pPr>
    </w:p>
    <w:p w14:paraId="4DC3DD28" w14:textId="6E081F6B" w:rsidR="00210FDA" w:rsidRDefault="00210FDA" w:rsidP="00364CCC">
      <w:pPr>
        <w:spacing w:after="0" w:line="240" w:lineRule="auto"/>
        <w:textAlignment w:val="baseline"/>
        <w:rPr>
          <w:rStyle w:val="normaltextrun"/>
          <w:rFonts w:ascii="Calibri" w:hAnsi="Calibri" w:cs="Calibri"/>
          <w:color w:val="000000"/>
          <w:sz w:val="24"/>
          <w:szCs w:val="24"/>
        </w:rPr>
      </w:pPr>
    </w:p>
    <w:p w14:paraId="48AA4E8C" w14:textId="39CD7C29" w:rsidR="00210FDA" w:rsidRDefault="00210FDA" w:rsidP="00364CCC">
      <w:pPr>
        <w:spacing w:after="0" w:line="240" w:lineRule="auto"/>
        <w:textAlignment w:val="baseline"/>
        <w:rPr>
          <w:rStyle w:val="normaltextrun"/>
          <w:rFonts w:ascii="Calibri" w:hAnsi="Calibri" w:cs="Calibri"/>
          <w:color w:val="000000"/>
          <w:sz w:val="24"/>
          <w:szCs w:val="24"/>
        </w:rPr>
      </w:pPr>
    </w:p>
    <w:p w14:paraId="1B2110A8" w14:textId="77777777" w:rsidR="00A94D5A" w:rsidRDefault="00A94D5A" w:rsidP="00364CCC">
      <w:pPr>
        <w:spacing w:after="0" w:line="240" w:lineRule="auto"/>
        <w:textAlignment w:val="baseline"/>
        <w:rPr>
          <w:rStyle w:val="normaltextrun"/>
          <w:rFonts w:ascii="Calibri" w:hAnsi="Calibri" w:cs="Calibri"/>
          <w:color w:val="000000"/>
          <w:sz w:val="24"/>
          <w:szCs w:val="24"/>
        </w:rPr>
      </w:pPr>
    </w:p>
    <w:p w14:paraId="57225127" w14:textId="77777777" w:rsidR="00CC3E89" w:rsidRDefault="00CC3E89" w:rsidP="00364CCC">
      <w:pPr>
        <w:spacing w:after="0" w:line="240" w:lineRule="auto"/>
        <w:textAlignment w:val="baseline"/>
        <w:rPr>
          <w:rStyle w:val="normaltextrun"/>
          <w:rFonts w:ascii="Calibri" w:hAnsi="Calibri" w:cs="Calibri"/>
          <w:color w:val="000000"/>
          <w:sz w:val="24"/>
          <w:szCs w:val="24"/>
        </w:rPr>
      </w:pPr>
    </w:p>
    <w:p w14:paraId="75F4F52E" w14:textId="516EE6A9" w:rsidR="00210FDA" w:rsidRDefault="00210FDA" w:rsidP="00364CCC">
      <w:pPr>
        <w:spacing w:after="0" w:line="240" w:lineRule="auto"/>
        <w:textAlignment w:val="baseline"/>
        <w:rPr>
          <w:rStyle w:val="normaltextrun"/>
          <w:rFonts w:ascii="Calibri" w:hAnsi="Calibri" w:cs="Calibri"/>
          <w:color w:val="000000"/>
          <w:sz w:val="24"/>
          <w:szCs w:val="24"/>
        </w:rPr>
      </w:pPr>
    </w:p>
    <w:tbl>
      <w:tblPr>
        <w:tblStyle w:val="TableGrid"/>
        <w:tblW w:w="0" w:type="auto"/>
        <w:tblLook w:val="04A0" w:firstRow="1" w:lastRow="0" w:firstColumn="1" w:lastColumn="0" w:noHBand="0" w:noVBand="1"/>
      </w:tblPr>
      <w:tblGrid>
        <w:gridCol w:w="3681"/>
        <w:gridCol w:w="6095"/>
        <w:gridCol w:w="3969"/>
      </w:tblGrid>
      <w:tr w:rsidR="00136D71" w14:paraId="3D0F4E37" w14:textId="77777777" w:rsidTr="7AFF1C1F">
        <w:tc>
          <w:tcPr>
            <w:tcW w:w="3681" w:type="dxa"/>
          </w:tcPr>
          <w:p w14:paraId="3BCC462C" w14:textId="77777777" w:rsidR="00136D71" w:rsidRPr="00FD4C57" w:rsidRDefault="00136D71" w:rsidP="00D2618C">
            <w:pPr>
              <w:jc w:val="center"/>
              <w:textAlignment w:val="baseline"/>
              <w:rPr>
                <w:rFonts w:ascii="Calibri" w:hAnsi="Calibri" w:cs="Calibri"/>
                <w:b/>
                <w:bCs/>
                <w:sz w:val="28"/>
                <w:szCs w:val="28"/>
              </w:rPr>
            </w:pPr>
            <w:r w:rsidRPr="00321F4B">
              <w:rPr>
                <w:rFonts w:ascii="Calibri" w:hAnsi="Calibri" w:cs="Calibri"/>
                <w:b/>
                <w:bCs/>
                <w:color w:val="E88C1C" w:themeColor="accent2"/>
                <w:sz w:val="28"/>
                <w:szCs w:val="28"/>
              </w:rPr>
              <w:lastRenderedPageBreak/>
              <w:t>Starter</w:t>
            </w:r>
          </w:p>
        </w:tc>
        <w:tc>
          <w:tcPr>
            <w:tcW w:w="6095" w:type="dxa"/>
          </w:tcPr>
          <w:p w14:paraId="26ACE00D" w14:textId="77777777" w:rsidR="00136D71" w:rsidRPr="00FD4C57" w:rsidRDefault="00136D71" w:rsidP="00D2618C">
            <w:pPr>
              <w:jc w:val="center"/>
              <w:textAlignment w:val="baseline"/>
              <w:rPr>
                <w:rFonts w:ascii="Calibri" w:hAnsi="Calibri" w:cs="Calibri"/>
                <w:b/>
                <w:bCs/>
                <w:sz w:val="28"/>
                <w:szCs w:val="28"/>
              </w:rPr>
            </w:pPr>
            <w:r w:rsidRPr="00321F4B">
              <w:rPr>
                <w:rFonts w:ascii="Calibri" w:hAnsi="Calibri" w:cs="Calibri"/>
                <w:b/>
                <w:bCs/>
                <w:color w:val="E88C1C" w:themeColor="accent2"/>
                <w:sz w:val="28"/>
                <w:szCs w:val="28"/>
              </w:rPr>
              <w:t>Main</w:t>
            </w:r>
          </w:p>
        </w:tc>
        <w:tc>
          <w:tcPr>
            <w:tcW w:w="3969" w:type="dxa"/>
          </w:tcPr>
          <w:p w14:paraId="511C12EF" w14:textId="77777777" w:rsidR="00136D71" w:rsidRPr="00FD4C57" w:rsidRDefault="00136D71" w:rsidP="00D2618C">
            <w:pPr>
              <w:jc w:val="center"/>
              <w:textAlignment w:val="baseline"/>
              <w:rPr>
                <w:rFonts w:ascii="Calibri" w:hAnsi="Calibri" w:cs="Calibri"/>
                <w:b/>
                <w:bCs/>
                <w:sz w:val="28"/>
                <w:szCs w:val="28"/>
              </w:rPr>
            </w:pPr>
            <w:r w:rsidRPr="00321F4B">
              <w:rPr>
                <w:rFonts w:ascii="Calibri" w:hAnsi="Calibri" w:cs="Calibri"/>
                <w:b/>
                <w:bCs/>
                <w:color w:val="E88C1C" w:themeColor="accent2"/>
                <w:sz w:val="28"/>
                <w:szCs w:val="28"/>
              </w:rPr>
              <w:t>Plenary</w:t>
            </w:r>
          </w:p>
        </w:tc>
      </w:tr>
      <w:tr w:rsidR="00136D71" w14:paraId="35159634" w14:textId="77777777" w:rsidTr="7AFF1C1F">
        <w:tc>
          <w:tcPr>
            <w:tcW w:w="3681" w:type="dxa"/>
          </w:tcPr>
          <w:p w14:paraId="00A2133D" w14:textId="3471D873" w:rsidR="00A83C7A" w:rsidRDefault="00A83C7A" w:rsidP="00D2618C">
            <w:pPr>
              <w:rPr>
                <w:b/>
                <w:bCs/>
                <w:color w:val="E88C1C" w:themeColor="accent2"/>
                <w:sz w:val="24"/>
                <w:szCs w:val="24"/>
              </w:rPr>
            </w:pPr>
            <w:r>
              <w:rPr>
                <w:b/>
                <w:bCs/>
                <w:color w:val="E88C1C" w:themeColor="accent2"/>
                <w:sz w:val="24"/>
                <w:szCs w:val="24"/>
              </w:rPr>
              <w:t>Activity Option 1</w:t>
            </w:r>
            <w:r w:rsidR="00136D71" w:rsidRPr="00321F4B">
              <w:rPr>
                <w:b/>
                <w:bCs/>
                <w:color w:val="E88C1C" w:themeColor="accent2"/>
                <w:sz w:val="24"/>
                <w:szCs w:val="24"/>
              </w:rPr>
              <w:t>:</w:t>
            </w:r>
            <w:r w:rsidR="00651D73">
              <w:rPr>
                <w:b/>
                <w:bCs/>
                <w:color w:val="E88C1C" w:themeColor="accent2"/>
                <w:sz w:val="24"/>
                <w:szCs w:val="24"/>
              </w:rPr>
              <w:t xml:space="preserve"> A - Z</w:t>
            </w:r>
          </w:p>
          <w:p w14:paraId="49EEA767" w14:textId="77777777" w:rsidR="00651D73" w:rsidRPr="00250821" w:rsidRDefault="00651D73" w:rsidP="00651D73">
            <w:pPr>
              <w:rPr>
                <w:rFonts w:cstheme="minorHAnsi"/>
                <w:sz w:val="24"/>
                <w:szCs w:val="24"/>
              </w:rPr>
            </w:pPr>
            <w:r w:rsidRPr="00250821">
              <w:rPr>
                <w:rFonts w:cstheme="minorHAnsi"/>
                <w:sz w:val="24"/>
                <w:szCs w:val="24"/>
              </w:rPr>
              <w:t>Students write down a word associated with gambling for each letter of the alphabet e.g. A – addiction, B – Betfred etc.</w:t>
            </w:r>
          </w:p>
          <w:p w14:paraId="378B3A6F" w14:textId="5135C2B8" w:rsidR="009E595F" w:rsidRPr="00B30999" w:rsidRDefault="009E595F" w:rsidP="009E595F">
            <w:pPr>
              <w:rPr>
                <w:rFonts w:ascii="Calibri" w:hAnsi="Calibri" w:cs="Calibri"/>
                <w:sz w:val="24"/>
                <w:szCs w:val="24"/>
              </w:rPr>
            </w:pPr>
          </w:p>
        </w:tc>
        <w:tc>
          <w:tcPr>
            <w:tcW w:w="6095" w:type="dxa"/>
          </w:tcPr>
          <w:p w14:paraId="23A8D352" w14:textId="0E69CFB0" w:rsidR="00A83C7A" w:rsidRPr="00321F4B" w:rsidRDefault="00A83C7A" w:rsidP="00651D73">
            <w:pPr>
              <w:rPr>
                <w:b/>
                <w:bCs/>
                <w:color w:val="E88C1C" w:themeColor="accent2"/>
                <w:sz w:val="24"/>
                <w:szCs w:val="24"/>
              </w:rPr>
            </w:pPr>
            <w:r>
              <w:rPr>
                <w:b/>
                <w:bCs/>
                <w:color w:val="E88C1C" w:themeColor="accent2"/>
                <w:sz w:val="24"/>
                <w:szCs w:val="24"/>
              </w:rPr>
              <w:t>Activity Option 1</w:t>
            </w:r>
            <w:r w:rsidRPr="00321F4B">
              <w:rPr>
                <w:b/>
                <w:bCs/>
                <w:color w:val="E88C1C" w:themeColor="accent2"/>
                <w:sz w:val="24"/>
                <w:szCs w:val="24"/>
              </w:rPr>
              <w:t>:</w:t>
            </w:r>
            <w:r w:rsidR="00651D73">
              <w:rPr>
                <w:b/>
                <w:bCs/>
                <w:color w:val="E88C1C" w:themeColor="accent2"/>
                <w:sz w:val="24"/>
                <w:szCs w:val="24"/>
              </w:rPr>
              <w:t xml:space="preserve"> Circle Time</w:t>
            </w:r>
          </w:p>
          <w:p w14:paraId="6C582100" w14:textId="77777777" w:rsidR="00651D73" w:rsidRPr="00250821" w:rsidRDefault="00651D73" w:rsidP="00651D73">
            <w:pPr>
              <w:rPr>
                <w:rFonts w:eastAsia="Times New Roman" w:cstheme="minorHAnsi"/>
                <w:sz w:val="24"/>
                <w:szCs w:val="24"/>
                <w:lang w:val="en-US" w:eastAsia="en-GB"/>
              </w:rPr>
            </w:pPr>
            <w:r w:rsidRPr="00250821">
              <w:rPr>
                <w:rFonts w:eastAsia="Times New Roman" w:cstheme="minorHAnsi"/>
                <w:sz w:val="24"/>
                <w:szCs w:val="24"/>
                <w:lang w:val="en-US" w:eastAsia="en-GB"/>
              </w:rPr>
              <w:t>Students draw three concentric circles, writing in each one the effects of gambling on themselves, their families, and the wider community.</w:t>
            </w:r>
          </w:p>
          <w:p w14:paraId="0BF6DDBC" w14:textId="77777777" w:rsidR="00651D73" w:rsidRPr="00250821" w:rsidRDefault="00651D73" w:rsidP="00651D73">
            <w:pPr>
              <w:rPr>
                <w:rFonts w:eastAsia="Times New Roman" w:cstheme="minorHAnsi"/>
                <w:b/>
                <w:bCs/>
                <w:sz w:val="24"/>
                <w:szCs w:val="24"/>
                <w:lang w:val="en-US" w:eastAsia="en-GB"/>
              </w:rPr>
            </w:pPr>
          </w:p>
          <w:p w14:paraId="18A53BF5" w14:textId="77777777" w:rsidR="00651D73" w:rsidRPr="00250821" w:rsidRDefault="00651D73" w:rsidP="00651D73">
            <w:pPr>
              <w:rPr>
                <w:rFonts w:eastAsia="Times New Roman" w:cstheme="minorHAnsi"/>
                <w:b/>
                <w:bCs/>
                <w:color w:val="E88C1C" w:themeColor="accent2"/>
                <w:sz w:val="24"/>
                <w:szCs w:val="24"/>
                <w:lang w:val="en-US" w:eastAsia="en-GB"/>
              </w:rPr>
            </w:pPr>
            <w:r w:rsidRPr="00250821">
              <w:rPr>
                <w:rFonts w:eastAsia="Times New Roman" w:cstheme="minorHAnsi"/>
                <w:b/>
                <w:bCs/>
                <w:color w:val="E88C1C" w:themeColor="accent2"/>
                <w:sz w:val="24"/>
                <w:szCs w:val="24"/>
                <w:lang w:val="en-US" w:eastAsia="en-GB"/>
              </w:rPr>
              <w:t>You may prompt with:</w:t>
            </w:r>
          </w:p>
          <w:p w14:paraId="15F9E47F" w14:textId="41F189BA" w:rsidR="00651D73" w:rsidRPr="00250821" w:rsidRDefault="00651D73" w:rsidP="00651D73">
            <w:pPr>
              <w:rPr>
                <w:rFonts w:eastAsia="Times New Roman" w:cstheme="minorHAnsi"/>
                <w:b/>
                <w:bCs/>
                <w:color w:val="E88C1C" w:themeColor="accent2"/>
                <w:sz w:val="24"/>
                <w:szCs w:val="24"/>
                <w:lang w:val="en-US" w:eastAsia="en-GB"/>
              </w:rPr>
            </w:pPr>
            <w:r w:rsidRPr="00250821">
              <w:rPr>
                <w:rFonts w:eastAsia="Times New Roman" w:cstheme="minorHAnsi"/>
                <w:b/>
                <w:bCs/>
                <w:color w:val="E88C1C" w:themeColor="accent2"/>
                <w:sz w:val="24"/>
                <w:szCs w:val="24"/>
                <w:lang w:val="en-US" w:eastAsia="en-GB"/>
              </w:rPr>
              <w:t>Individual</w:t>
            </w:r>
          </w:p>
          <w:p w14:paraId="2EBFA259" w14:textId="77777777" w:rsidR="00651D73" w:rsidRDefault="00651D73" w:rsidP="00651D73">
            <w:pPr>
              <w:rPr>
                <w:rFonts w:eastAsia="Times New Roman" w:cstheme="minorHAnsi"/>
                <w:sz w:val="24"/>
                <w:szCs w:val="24"/>
                <w:lang w:val="en-US" w:eastAsia="en-GB"/>
              </w:rPr>
            </w:pPr>
            <w:r w:rsidRPr="00250821">
              <w:rPr>
                <w:rFonts w:eastAsia="Times New Roman" w:cstheme="minorHAnsi"/>
                <w:sz w:val="24"/>
                <w:szCs w:val="24"/>
                <w:lang w:val="en-US" w:eastAsia="en-GB"/>
              </w:rPr>
              <w:t>Stress/anxiety/depression/job loss/ financial difficulties/ relationship difficulties</w:t>
            </w:r>
          </w:p>
          <w:p w14:paraId="08C3EB61" w14:textId="77777777" w:rsidR="00651D73" w:rsidRPr="00250821" w:rsidRDefault="00651D73" w:rsidP="00651D73">
            <w:pPr>
              <w:rPr>
                <w:rFonts w:eastAsia="Times New Roman" w:cstheme="minorHAnsi"/>
                <w:sz w:val="24"/>
                <w:szCs w:val="24"/>
                <w:lang w:val="en-US" w:eastAsia="en-GB"/>
              </w:rPr>
            </w:pPr>
          </w:p>
          <w:p w14:paraId="5F29A0CF" w14:textId="6A3D7D35" w:rsidR="00651D73" w:rsidRPr="00250821" w:rsidRDefault="00651D73" w:rsidP="00651D73">
            <w:pPr>
              <w:rPr>
                <w:rFonts w:eastAsia="Times New Roman" w:cstheme="minorHAnsi"/>
                <w:b/>
                <w:bCs/>
                <w:color w:val="E88C1C" w:themeColor="accent2"/>
                <w:sz w:val="24"/>
                <w:szCs w:val="24"/>
                <w:lang w:val="en-US" w:eastAsia="en-GB"/>
              </w:rPr>
            </w:pPr>
            <w:r w:rsidRPr="00250821">
              <w:rPr>
                <w:rFonts w:eastAsia="Times New Roman" w:cstheme="minorHAnsi"/>
                <w:b/>
                <w:bCs/>
                <w:color w:val="E88C1C" w:themeColor="accent2"/>
                <w:sz w:val="24"/>
                <w:szCs w:val="24"/>
                <w:lang w:val="en-US" w:eastAsia="en-GB"/>
              </w:rPr>
              <w:t>Family</w:t>
            </w:r>
          </w:p>
          <w:p w14:paraId="5B0B045B" w14:textId="77777777" w:rsidR="00651D73" w:rsidRDefault="00651D73" w:rsidP="00651D73">
            <w:pPr>
              <w:rPr>
                <w:rFonts w:eastAsia="Times New Roman" w:cstheme="minorHAnsi"/>
                <w:sz w:val="24"/>
                <w:szCs w:val="24"/>
                <w:lang w:val="en-US" w:eastAsia="en-GB"/>
              </w:rPr>
            </w:pPr>
            <w:r w:rsidRPr="00250821">
              <w:rPr>
                <w:rFonts w:eastAsia="Times New Roman" w:cstheme="minorHAnsi"/>
                <w:sz w:val="24"/>
                <w:szCs w:val="24"/>
                <w:lang w:val="en-US" w:eastAsia="en-GB"/>
              </w:rPr>
              <w:t>Neglect/relationships breakdowns/ sometimes violence/ poverty</w:t>
            </w:r>
          </w:p>
          <w:p w14:paraId="50B30B1F" w14:textId="77777777" w:rsidR="00651D73" w:rsidRPr="00250821" w:rsidRDefault="00651D73" w:rsidP="00651D73">
            <w:pPr>
              <w:rPr>
                <w:rFonts w:eastAsia="Times New Roman" w:cstheme="minorHAnsi"/>
                <w:sz w:val="24"/>
                <w:szCs w:val="24"/>
                <w:lang w:val="en-US" w:eastAsia="en-GB"/>
              </w:rPr>
            </w:pPr>
          </w:p>
          <w:p w14:paraId="7FBE8BF5" w14:textId="77777777" w:rsidR="00651D73" w:rsidRPr="00250821" w:rsidRDefault="00651D73" w:rsidP="00651D73">
            <w:pPr>
              <w:rPr>
                <w:rFonts w:eastAsia="Times New Roman" w:cstheme="minorHAnsi"/>
                <w:b/>
                <w:bCs/>
                <w:color w:val="E88C1C" w:themeColor="accent2"/>
                <w:sz w:val="24"/>
                <w:szCs w:val="24"/>
                <w:lang w:val="en-US" w:eastAsia="en-GB"/>
              </w:rPr>
            </w:pPr>
            <w:r w:rsidRPr="00250821">
              <w:rPr>
                <w:rFonts w:eastAsia="Times New Roman" w:cstheme="minorHAnsi"/>
                <w:b/>
                <w:bCs/>
                <w:color w:val="E88C1C" w:themeColor="accent2"/>
                <w:sz w:val="24"/>
                <w:szCs w:val="24"/>
                <w:lang w:val="en-US" w:eastAsia="en-GB"/>
              </w:rPr>
              <w:t>Community</w:t>
            </w:r>
          </w:p>
          <w:p w14:paraId="4C0C4531" w14:textId="77777777" w:rsidR="00651D73" w:rsidRPr="00250821" w:rsidRDefault="00651D73" w:rsidP="00651D73">
            <w:pPr>
              <w:rPr>
                <w:rFonts w:eastAsia="Times New Roman" w:cstheme="minorHAnsi"/>
                <w:sz w:val="24"/>
                <w:szCs w:val="24"/>
                <w:lang w:val="en-US" w:eastAsia="en-GB"/>
              </w:rPr>
            </w:pPr>
            <w:r w:rsidRPr="00250821">
              <w:rPr>
                <w:rFonts w:eastAsia="Times New Roman" w:cstheme="minorHAnsi"/>
                <w:sz w:val="24"/>
                <w:szCs w:val="24"/>
                <w:lang w:val="en-US" w:eastAsia="en-GB"/>
              </w:rPr>
              <w:t>Reduced resources available, increased reliance on welfare, poverty</w:t>
            </w:r>
          </w:p>
          <w:p w14:paraId="0DC74724" w14:textId="77777777" w:rsidR="00651D73" w:rsidRPr="00250821" w:rsidRDefault="00651D73" w:rsidP="00651D73">
            <w:pPr>
              <w:rPr>
                <w:rFonts w:eastAsia="Times New Roman" w:cstheme="minorHAnsi"/>
                <w:sz w:val="24"/>
                <w:szCs w:val="24"/>
                <w:lang w:val="en-US" w:eastAsia="en-GB"/>
              </w:rPr>
            </w:pPr>
          </w:p>
          <w:p w14:paraId="353202E3" w14:textId="024DDF01" w:rsidR="002C4025" w:rsidRPr="00D246C0" w:rsidRDefault="00651D73" w:rsidP="00651D73">
            <w:pPr>
              <w:textAlignment w:val="baseline"/>
              <w:rPr>
                <w:rFonts w:ascii="Calibri" w:eastAsia="Times New Roman" w:hAnsi="Calibri" w:cs="Calibri"/>
                <w:lang w:val="en-US" w:eastAsia="en-GB"/>
              </w:rPr>
            </w:pPr>
            <w:r w:rsidRPr="00250821">
              <w:rPr>
                <w:rFonts w:eastAsia="Times New Roman" w:cstheme="minorHAnsi"/>
                <w:b/>
                <w:bCs/>
                <w:color w:val="E88C1C" w:themeColor="accent2"/>
                <w:sz w:val="24"/>
                <w:szCs w:val="24"/>
                <w:lang w:val="en-US" w:eastAsia="en-GB"/>
              </w:rPr>
              <w:t>Source:</w:t>
            </w:r>
            <w:r w:rsidRPr="00250821">
              <w:rPr>
                <w:rFonts w:eastAsia="Times New Roman" w:cstheme="minorHAnsi"/>
                <w:sz w:val="24"/>
                <w:szCs w:val="24"/>
                <w:lang w:val="en-US" w:eastAsia="en-GB"/>
              </w:rPr>
              <w:t xml:space="preserve"> Tackling gambling related harm. A whole council </w:t>
            </w:r>
            <w:proofErr w:type="gramStart"/>
            <w:r w:rsidRPr="00250821">
              <w:rPr>
                <w:rFonts w:eastAsia="Times New Roman" w:cstheme="minorHAnsi"/>
                <w:sz w:val="24"/>
                <w:szCs w:val="24"/>
                <w:lang w:val="en-US" w:eastAsia="en-GB"/>
              </w:rPr>
              <w:t>approach</w:t>
            </w:r>
            <w:proofErr w:type="gramEnd"/>
            <w:r w:rsidRPr="00250821">
              <w:rPr>
                <w:rFonts w:eastAsia="Times New Roman" w:cstheme="minorHAnsi"/>
                <w:sz w:val="24"/>
                <w:szCs w:val="24"/>
                <w:lang w:val="en-US" w:eastAsia="en-GB"/>
              </w:rPr>
              <w:t>. Public Health England Nov 2018</w:t>
            </w:r>
            <w:r w:rsidR="00690063">
              <w:rPr>
                <w:rFonts w:eastAsia="Times New Roman" w:cstheme="minorHAnsi"/>
                <w:sz w:val="24"/>
                <w:szCs w:val="24"/>
                <w:lang w:val="en-US" w:eastAsia="en-GB"/>
              </w:rPr>
              <w:t>.</w:t>
            </w:r>
          </w:p>
          <w:p w14:paraId="458C5CF4" w14:textId="77777777" w:rsidR="00136D71" w:rsidRDefault="00136D71" w:rsidP="00D2618C">
            <w:pPr>
              <w:textAlignment w:val="baseline"/>
              <w:rPr>
                <w:rFonts w:ascii="Calibri" w:eastAsia="Times New Roman" w:hAnsi="Calibri" w:cs="Calibri"/>
                <w:sz w:val="24"/>
                <w:szCs w:val="24"/>
                <w:lang w:val="en-US" w:eastAsia="en-GB"/>
              </w:rPr>
            </w:pPr>
          </w:p>
          <w:p w14:paraId="1904A692" w14:textId="77777777" w:rsidR="00136D71" w:rsidRDefault="00136D71" w:rsidP="00D2618C">
            <w:pPr>
              <w:textAlignment w:val="baseline"/>
              <w:rPr>
                <w:rFonts w:ascii="Calibri" w:eastAsia="Times New Roman" w:hAnsi="Calibri" w:cs="Calibri"/>
                <w:sz w:val="24"/>
                <w:szCs w:val="24"/>
                <w:lang w:val="en-US" w:eastAsia="en-GB"/>
              </w:rPr>
            </w:pPr>
          </w:p>
          <w:p w14:paraId="6276DEB1" w14:textId="77777777" w:rsidR="00136D71" w:rsidRDefault="00136D71" w:rsidP="00D2618C">
            <w:pPr>
              <w:textAlignment w:val="baseline"/>
              <w:rPr>
                <w:rFonts w:ascii="Calibri" w:eastAsia="Times New Roman" w:hAnsi="Calibri" w:cs="Calibri"/>
                <w:sz w:val="24"/>
                <w:szCs w:val="24"/>
                <w:lang w:val="en-US" w:eastAsia="en-GB"/>
              </w:rPr>
            </w:pPr>
          </w:p>
          <w:p w14:paraId="054A1A39" w14:textId="77777777" w:rsidR="00136D71" w:rsidRDefault="00136D71" w:rsidP="00D2618C">
            <w:pPr>
              <w:textAlignment w:val="baseline"/>
              <w:rPr>
                <w:rFonts w:ascii="Calibri" w:eastAsia="Times New Roman" w:hAnsi="Calibri" w:cs="Calibri"/>
                <w:sz w:val="24"/>
                <w:szCs w:val="24"/>
                <w:lang w:val="en-US" w:eastAsia="en-GB"/>
              </w:rPr>
            </w:pPr>
          </w:p>
          <w:p w14:paraId="06DCC218" w14:textId="77777777" w:rsidR="00136D71" w:rsidRPr="005D1236" w:rsidRDefault="00136D71" w:rsidP="00D2618C">
            <w:pPr>
              <w:textAlignment w:val="baseline"/>
              <w:rPr>
                <w:rFonts w:ascii="Calibri" w:eastAsia="Times New Roman" w:hAnsi="Calibri" w:cs="Calibri"/>
                <w:sz w:val="24"/>
                <w:szCs w:val="24"/>
                <w:lang w:val="en-US" w:eastAsia="en-GB"/>
              </w:rPr>
            </w:pPr>
          </w:p>
        </w:tc>
        <w:tc>
          <w:tcPr>
            <w:tcW w:w="3969" w:type="dxa"/>
          </w:tcPr>
          <w:p w14:paraId="2BDFD81C" w14:textId="5BA8D772" w:rsidR="00A83C7A" w:rsidRPr="00321F4B" w:rsidRDefault="00A83C7A" w:rsidP="00651D73">
            <w:pPr>
              <w:rPr>
                <w:b/>
                <w:bCs/>
                <w:color w:val="E88C1C" w:themeColor="accent2"/>
                <w:sz w:val="24"/>
                <w:szCs w:val="24"/>
              </w:rPr>
            </w:pPr>
            <w:r>
              <w:rPr>
                <w:b/>
                <w:bCs/>
                <w:color w:val="E88C1C" w:themeColor="accent2"/>
                <w:sz w:val="24"/>
                <w:szCs w:val="24"/>
              </w:rPr>
              <w:t>Activity Option 1</w:t>
            </w:r>
            <w:r w:rsidRPr="00321F4B">
              <w:rPr>
                <w:b/>
                <w:bCs/>
                <w:color w:val="E88C1C" w:themeColor="accent2"/>
                <w:sz w:val="24"/>
                <w:szCs w:val="24"/>
              </w:rPr>
              <w:t>:</w:t>
            </w:r>
            <w:r w:rsidR="00651D73">
              <w:rPr>
                <w:b/>
                <w:bCs/>
                <w:color w:val="E88C1C" w:themeColor="accent2"/>
                <w:sz w:val="24"/>
                <w:szCs w:val="24"/>
              </w:rPr>
              <w:t xml:space="preserve"> Exit Ticket</w:t>
            </w:r>
          </w:p>
          <w:p w14:paraId="43CBF643" w14:textId="4B238E35" w:rsidR="00651D73" w:rsidRDefault="00651D73" w:rsidP="00651D73">
            <w:pPr>
              <w:rPr>
                <w:rFonts w:ascii="Calibri" w:hAnsi="Calibri" w:cs="Calibri"/>
                <w:sz w:val="24"/>
                <w:szCs w:val="24"/>
              </w:rPr>
            </w:pPr>
            <w:r w:rsidRPr="7AFF1C1F">
              <w:rPr>
                <w:rFonts w:ascii="Calibri" w:hAnsi="Calibri" w:cs="Calibri"/>
                <w:sz w:val="24"/>
                <w:szCs w:val="24"/>
              </w:rPr>
              <w:t xml:space="preserve">Students write down what they believe </w:t>
            </w:r>
            <w:r w:rsidR="17159F0D" w:rsidRPr="7AFF1C1F">
              <w:rPr>
                <w:rFonts w:ascii="Calibri" w:hAnsi="Calibri" w:cs="Calibri"/>
                <w:sz w:val="24"/>
                <w:szCs w:val="24"/>
              </w:rPr>
              <w:t xml:space="preserve">are </w:t>
            </w:r>
            <w:r w:rsidRPr="7AFF1C1F">
              <w:rPr>
                <w:rFonts w:ascii="Calibri" w:hAnsi="Calibri" w:cs="Calibri"/>
                <w:sz w:val="24"/>
                <w:szCs w:val="24"/>
              </w:rPr>
              <w:t>the main cause</w:t>
            </w:r>
            <w:r w:rsidR="35A97ACB" w:rsidRPr="7AFF1C1F">
              <w:rPr>
                <w:rFonts w:ascii="Calibri" w:hAnsi="Calibri" w:cs="Calibri"/>
                <w:sz w:val="24"/>
                <w:szCs w:val="24"/>
              </w:rPr>
              <w:t>s</w:t>
            </w:r>
            <w:r w:rsidRPr="7AFF1C1F">
              <w:rPr>
                <w:rFonts w:ascii="Calibri" w:hAnsi="Calibri" w:cs="Calibri"/>
                <w:sz w:val="24"/>
                <w:szCs w:val="24"/>
              </w:rPr>
              <w:t xml:space="preserve"> of gambling related harm.</w:t>
            </w:r>
          </w:p>
          <w:p w14:paraId="4C092EF8" w14:textId="77777777" w:rsidR="00136D71" w:rsidRDefault="00136D71" w:rsidP="00D2618C">
            <w:pPr>
              <w:textAlignment w:val="baseline"/>
              <w:rPr>
                <w:rFonts w:ascii="Calibri" w:hAnsi="Calibri" w:cs="Calibri"/>
                <w:sz w:val="24"/>
                <w:szCs w:val="24"/>
              </w:rPr>
            </w:pPr>
          </w:p>
          <w:p w14:paraId="175BBAAF" w14:textId="77777777" w:rsidR="00136D71" w:rsidRDefault="00136D71" w:rsidP="00D2618C">
            <w:pPr>
              <w:textAlignment w:val="baseline"/>
              <w:rPr>
                <w:rFonts w:ascii="Calibri" w:hAnsi="Calibri" w:cs="Calibri"/>
                <w:sz w:val="24"/>
                <w:szCs w:val="24"/>
              </w:rPr>
            </w:pPr>
          </w:p>
        </w:tc>
      </w:tr>
      <w:tr w:rsidR="002C4025" w14:paraId="7C607ABB" w14:textId="77777777" w:rsidTr="7AFF1C1F">
        <w:trPr>
          <w:trHeight w:val="3076"/>
        </w:trPr>
        <w:tc>
          <w:tcPr>
            <w:tcW w:w="3681" w:type="dxa"/>
          </w:tcPr>
          <w:p w14:paraId="7E3CA3A8" w14:textId="42FA5ABD" w:rsidR="002C4025" w:rsidRPr="00321F4B" w:rsidRDefault="002C4025" w:rsidP="00651D73">
            <w:pPr>
              <w:rPr>
                <w:b/>
                <w:bCs/>
                <w:color w:val="E88C1C" w:themeColor="accent2"/>
                <w:sz w:val="24"/>
                <w:szCs w:val="24"/>
              </w:rPr>
            </w:pPr>
            <w:r>
              <w:rPr>
                <w:b/>
                <w:bCs/>
                <w:color w:val="E88C1C" w:themeColor="accent2"/>
                <w:sz w:val="24"/>
                <w:szCs w:val="24"/>
              </w:rPr>
              <w:lastRenderedPageBreak/>
              <w:t>Activity Option 2</w:t>
            </w:r>
            <w:r w:rsidRPr="00321F4B">
              <w:rPr>
                <w:b/>
                <w:bCs/>
                <w:color w:val="E88C1C" w:themeColor="accent2"/>
                <w:sz w:val="24"/>
                <w:szCs w:val="24"/>
              </w:rPr>
              <w:t>:</w:t>
            </w:r>
            <w:r w:rsidR="00651D73">
              <w:rPr>
                <w:b/>
                <w:bCs/>
                <w:color w:val="E88C1C" w:themeColor="accent2"/>
                <w:sz w:val="24"/>
                <w:szCs w:val="24"/>
              </w:rPr>
              <w:t xml:space="preserve"> Sunshine On</w:t>
            </w:r>
          </w:p>
          <w:p w14:paraId="186ED0B6" w14:textId="50720B77" w:rsidR="00651D73" w:rsidRPr="00250821" w:rsidRDefault="00651D73" w:rsidP="00651D73">
            <w:pPr>
              <w:textAlignment w:val="baseline"/>
              <w:rPr>
                <w:rFonts w:cstheme="minorHAnsi"/>
                <w:b/>
                <w:bCs/>
                <w:sz w:val="24"/>
                <w:szCs w:val="24"/>
              </w:rPr>
            </w:pPr>
            <w:r w:rsidRPr="00250821">
              <w:rPr>
                <w:rFonts w:cstheme="minorHAnsi"/>
                <w:b/>
                <w:bCs/>
                <w:sz w:val="24"/>
                <w:szCs w:val="24"/>
              </w:rPr>
              <w:t>Teacher to initiate. Students seated.</w:t>
            </w:r>
          </w:p>
          <w:p w14:paraId="6E499907" w14:textId="77777777" w:rsidR="00651D73" w:rsidRPr="00651D73" w:rsidRDefault="00651D73" w:rsidP="00651D73">
            <w:pPr>
              <w:textAlignment w:val="baseline"/>
              <w:rPr>
                <w:rFonts w:cstheme="minorHAnsi"/>
                <w:sz w:val="24"/>
                <w:szCs w:val="24"/>
              </w:rPr>
            </w:pPr>
            <w:r w:rsidRPr="00651D73">
              <w:rPr>
                <w:rFonts w:cstheme="minorHAnsi"/>
                <w:sz w:val="24"/>
                <w:szCs w:val="24"/>
              </w:rPr>
              <w:t>If you identify with a statement you should stand up and move seat. If there’s not a seat, you become the person in the middle. Teacher can look for a seat too. (works best with chairs in a circle)</w:t>
            </w:r>
          </w:p>
          <w:p w14:paraId="18808341" w14:textId="77777777" w:rsidR="00651D73" w:rsidRPr="00651D73" w:rsidRDefault="00651D73" w:rsidP="00651D73">
            <w:pPr>
              <w:textAlignment w:val="baseline"/>
              <w:rPr>
                <w:rFonts w:cstheme="minorHAnsi"/>
                <w:sz w:val="24"/>
                <w:szCs w:val="24"/>
              </w:rPr>
            </w:pPr>
          </w:p>
          <w:p w14:paraId="153802B2" w14:textId="77777777" w:rsidR="00651D73" w:rsidRPr="00651D73" w:rsidRDefault="00651D73" w:rsidP="00651D73">
            <w:pPr>
              <w:textAlignment w:val="baseline"/>
              <w:rPr>
                <w:rFonts w:cstheme="minorHAnsi"/>
                <w:sz w:val="24"/>
                <w:szCs w:val="24"/>
              </w:rPr>
            </w:pPr>
            <w:r w:rsidRPr="00651D73">
              <w:rPr>
                <w:rFonts w:cstheme="minorHAnsi"/>
                <w:sz w:val="24"/>
                <w:szCs w:val="24"/>
              </w:rPr>
              <w:t>Possible statements could read:</w:t>
            </w:r>
          </w:p>
          <w:p w14:paraId="20CC3557" w14:textId="77777777" w:rsidR="00651D73" w:rsidRPr="00651D73" w:rsidRDefault="00651D73" w:rsidP="00651D73">
            <w:pPr>
              <w:textAlignment w:val="baseline"/>
              <w:rPr>
                <w:rFonts w:cstheme="minorHAnsi"/>
                <w:sz w:val="24"/>
                <w:szCs w:val="24"/>
              </w:rPr>
            </w:pPr>
            <w:r w:rsidRPr="00651D73">
              <w:rPr>
                <w:rFonts w:cstheme="minorHAnsi"/>
                <w:sz w:val="24"/>
                <w:szCs w:val="24"/>
              </w:rPr>
              <w:t>If you’ve bought scratch card, seen a gambling advert this week wearing boots, have brown hair,</w:t>
            </w:r>
          </w:p>
          <w:p w14:paraId="125983E4" w14:textId="344FBEB3" w:rsidR="002C4025" w:rsidRDefault="00651D73" w:rsidP="00651D73">
            <w:pPr>
              <w:rPr>
                <w:b/>
                <w:bCs/>
                <w:color w:val="E88C1C" w:themeColor="accent2"/>
                <w:sz w:val="24"/>
                <w:szCs w:val="24"/>
              </w:rPr>
            </w:pPr>
            <w:r w:rsidRPr="00651D73">
              <w:rPr>
                <w:rFonts w:cstheme="minorHAnsi"/>
                <w:sz w:val="24"/>
                <w:szCs w:val="24"/>
              </w:rPr>
              <w:t xml:space="preserve">have blue eyes, you passed a bookies today, follow gambling ads on </w:t>
            </w:r>
            <w:r w:rsidR="00D51E76">
              <w:rPr>
                <w:rFonts w:cstheme="minorHAnsi"/>
                <w:sz w:val="24"/>
                <w:szCs w:val="24"/>
              </w:rPr>
              <w:t>s</w:t>
            </w:r>
            <w:r w:rsidRPr="00651D73">
              <w:rPr>
                <w:rFonts w:cstheme="minorHAnsi"/>
                <w:sz w:val="24"/>
                <w:szCs w:val="24"/>
              </w:rPr>
              <w:t>ocial media</w:t>
            </w:r>
          </w:p>
        </w:tc>
        <w:tc>
          <w:tcPr>
            <w:tcW w:w="6095" w:type="dxa"/>
          </w:tcPr>
          <w:p w14:paraId="7EA4A9E7" w14:textId="767DD371" w:rsidR="002C4025" w:rsidRPr="00321F4B" w:rsidRDefault="002C4025" w:rsidP="00651D73">
            <w:pPr>
              <w:rPr>
                <w:b/>
                <w:bCs/>
                <w:color w:val="E88C1C" w:themeColor="accent2"/>
                <w:sz w:val="24"/>
                <w:szCs w:val="24"/>
              </w:rPr>
            </w:pPr>
            <w:r>
              <w:rPr>
                <w:b/>
                <w:bCs/>
                <w:color w:val="E88C1C" w:themeColor="accent2"/>
                <w:sz w:val="24"/>
                <w:szCs w:val="24"/>
              </w:rPr>
              <w:t>Activity Option 2</w:t>
            </w:r>
            <w:r w:rsidRPr="00321F4B">
              <w:rPr>
                <w:b/>
                <w:bCs/>
                <w:color w:val="E88C1C" w:themeColor="accent2"/>
                <w:sz w:val="24"/>
                <w:szCs w:val="24"/>
              </w:rPr>
              <w:t>:</w:t>
            </w:r>
            <w:r w:rsidR="00651D73">
              <w:rPr>
                <w:b/>
                <w:bCs/>
                <w:color w:val="E88C1C" w:themeColor="accent2"/>
                <w:sz w:val="24"/>
                <w:szCs w:val="24"/>
              </w:rPr>
              <w:t xml:space="preserve"> The Stages of Addiction – Let’s Map</w:t>
            </w:r>
          </w:p>
          <w:p w14:paraId="1DD19A73" w14:textId="3E5AABD9" w:rsidR="00651D73" w:rsidRDefault="00651D73" w:rsidP="00651D73">
            <w:pPr>
              <w:rPr>
                <w:rFonts w:cstheme="minorHAnsi"/>
                <w:sz w:val="24"/>
                <w:szCs w:val="24"/>
              </w:rPr>
            </w:pPr>
            <w:r w:rsidRPr="00250821">
              <w:rPr>
                <w:rFonts w:cstheme="minorHAnsi"/>
                <w:sz w:val="24"/>
                <w:szCs w:val="24"/>
              </w:rPr>
              <w:t>There are four stages</w:t>
            </w:r>
            <w:r>
              <w:rPr>
                <w:rFonts w:cstheme="minorHAnsi"/>
                <w:sz w:val="24"/>
                <w:szCs w:val="24"/>
              </w:rPr>
              <w:t>:</w:t>
            </w:r>
          </w:p>
          <w:p w14:paraId="45E43871" w14:textId="56FF4AA6" w:rsidR="00651D73" w:rsidRDefault="00651D73" w:rsidP="00651D73">
            <w:pPr>
              <w:pStyle w:val="ListParagraph"/>
              <w:numPr>
                <w:ilvl w:val="0"/>
                <w:numId w:val="45"/>
              </w:numPr>
              <w:rPr>
                <w:rFonts w:cstheme="minorHAnsi"/>
                <w:sz w:val="24"/>
                <w:szCs w:val="24"/>
              </w:rPr>
            </w:pPr>
            <w:r>
              <w:rPr>
                <w:rFonts w:cstheme="minorHAnsi"/>
                <w:sz w:val="24"/>
                <w:szCs w:val="24"/>
              </w:rPr>
              <w:t>Winning phase</w:t>
            </w:r>
          </w:p>
          <w:p w14:paraId="1ADFB1CD" w14:textId="5F0A5EA6" w:rsidR="00651D73" w:rsidRDefault="00651D73" w:rsidP="00651D73">
            <w:pPr>
              <w:pStyle w:val="ListParagraph"/>
              <w:numPr>
                <w:ilvl w:val="0"/>
                <w:numId w:val="45"/>
              </w:numPr>
              <w:rPr>
                <w:rFonts w:cstheme="minorHAnsi"/>
                <w:sz w:val="24"/>
                <w:szCs w:val="24"/>
              </w:rPr>
            </w:pPr>
            <w:r>
              <w:rPr>
                <w:rFonts w:cstheme="minorHAnsi"/>
                <w:sz w:val="24"/>
                <w:szCs w:val="24"/>
              </w:rPr>
              <w:t>Losing phase</w:t>
            </w:r>
          </w:p>
          <w:p w14:paraId="2BDDEE88" w14:textId="14B0E667" w:rsidR="00651D73" w:rsidRDefault="00651D73" w:rsidP="00651D73">
            <w:pPr>
              <w:pStyle w:val="ListParagraph"/>
              <w:numPr>
                <w:ilvl w:val="0"/>
                <w:numId w:val="45"/>
              </w:numPr>
              <w:rPr>
                <w:rFonts w:cstheme="minorHAnsi"/>
                <w:sz w:val="24"/>
                <w:szCs w:val="24"/>
              </w:rPr>
            </w:pPr>
            <w:r>
              <w:rPr>
                <w:rFonts w:cstheme="minorHAnsi"/>
                <w:sz w:val="24"/>
                <w:szCs w:val="24"/>
              </w:rPr>
              <w:t>Desperation</w:t>
            </w:r>
          </w:p>
          <w:p w14:paraId="6183ADF8" w14:textId="6A1CE91C" w:rsidR="00651D73" w:rsidRPr="00651D73" w:rsidRDefault="00651D73" w:rsidP="00651D73">
            <w:pPr>
              <w:pStyle w:val="ListParagraph"/>
              <w:numPr>
                <w:ilvl w:val="0"/>
                <w:numId w:val="45"/>
              </w:numPr>
              <w:rPr>
                <w:rFonts w:cstheme="minorHAnsi"/>
                <w:sz w:val="24"/>
                <w:szCs w:val="24"/>
              </w:rPr>
            </w:pPr>
            <w:r>
              <w:rPr>
                <w:rFonts w:cstheme="minorHAnsi"/>
                <w:sz w:val="24"/>
                <w:szCs w:val="24"/>
              </w:rPr>
              <w:t>Hopelessness</w:t>
            </w:r>
          </w:p>
          <w:p w14:paraId="280F58C4" w14:textId="77777777" w:rsidR="00651D73" w:rsidRPr="00250821" w:rsidRDefault="00651D73" w:rsidP="00651D73">
            <w:pPr>
              <w:rPr>
                <w:rFonts w:cstheme="minorHAnsi"/>
                <w:sz w:val="24"/>
                <w:szCs w:val="24"/>
              </w:rPr>
            </w:pPr>
          </w:p>
          <w:p w14:paraId="6FCD1C36" w14:textId="77777777" w:rsidR="00651D73" w:rsidRPr="00250821" w:rsidRDefault="00651D73" w:rsidP="00651D73">
            <w:pPr>
              <w:rPr>
                <w:rFonts w:cstheme="minorHAnsi"/>
                <w:sz w:val="24"/>
                <w:szCs w:val="24"/>
              </w:rPr>
            </w:pPr>
            <w:r w:rsidRPr="00250821">
              <w:rPr>
                <w:rFonts w:cstheme="minorHAnsi"/>
                <w:sz w:val="24"/>
                <w:szCs w:val="24"/>
              </w:rPr>
              <w:t>List the emotions of the person experiencing each stage.</w:t>
            </w:r>
          </w:p>
          <w:p w14:paraId="2AC0289F" w14:textId="77777777" w:rsidR="00651D73" w:rsidRPr="00250821" w:rsidRDefault="00651D73" w:rsidP="00651D73">
            <w:pPr>
              <w:rPr>
                <w:rFonts w:cstheme="minorHAnsi"/>
                <w:sz w:val="24"/>
                <w:szCs w:val="24"/>
              </w:rPr>
            </w:pPr>
          </w:p>
          <w:p w14:paraId="28E32FE8" w14:textId="2F55D48E" w:rsidR="00651D73" w:rsidRPr="00250821" w:rsidRDefault="00651D73" w:rsidP="00651D73">
            <w:pPr>
              <w:rPr>
                <w:rFonts w:cstheme="minorHAnsi"/>
                <w:sz w:val="24"/>
                <w:szCs w:val="24"/>
              </w:rPr>
            </w:pPr>
            <w:r w:rsidRPr="00250821">
              <w:rPr>
                <w:rFonts w:cstheme="minorHAnsi"/>
                <w:sz w:val="24"/>
                <w:szCs w:val="24"/>
              </w:rPr>
              <w:t>Recovery stage</w:t>
            </w:r>
            <w:r w:rsidR="00CA6CA5">
              <w:rPr>
                <w:rFonts w:cstheme="minorHAnsi"/>
                <w:sz w:val="24"/>
                <w:szCs w:val="24"/>
              </w:rPr>
              <w:t xml:space="preserve"> </w:t>
            </w:r>
            <w:r w:rsidRPr="00250821">
              <w:rPr>
                <w:rFonts w:cstheme="minorHAnsi"/>
                <w:sz w:val="24"/>
                <w:szCs w:val="24"/>
              </w:rPr>
              <w:t>- what might this look like</w:t>
            </w:r>
            <w:r w:rsidR="00CA6CA5">
              <w:rPr>
                <w:rFonts w:cstheme="minorHAnsi"/>
                <w:sz w:val="24"/>
                <w:szCs w:val="24"/>
              </w:rPr>
              <w:t>?</w:t>
            </w:r>
          </w:p>
          <w:p w14:paraId="2EB1B073" w14:textId="77777777" w:rsidR="00651D73" w:rsidRPr="00250821" w:rsidRDefault="00651D73" w:rsidP="00651D73">
            <w:pPr>
              <w:rPr>
                <w:rFonts w:cstheme="minorHAnsi"/>
                <w:sz w:val="24"/>
                <w:szCs w:val="24"/>
              </w:rPr>
            </w:pPr>
          </w:p>
          <w:p w14:paraId="71CAE518" w14:textId="77777777" w:rsidR="00651D73" w:rsidRPr="00250821" w:rsidRDefault="00651D73" w:rsidP="00651D73">
            <w:pPr>
              <w:rPr>
                <w:rFonts w:cstheme="minorHAnsi"/>
                <w:sz w:val="24"/>
                <w:szCs w:val="24"/>
              </w:rPr>
            </w:pPr>
            <w:r w:rsidRPr="00250821">
              <w:rPr>
                <w:rFonts w:cstheme="minorHAnsi"/>
                <w:sz w:val="24"/>
                <w:szCs w:val="24"/>
              </w:rPr>
              <w:t>(Illinois institute for addiction recovery)</w:t>
            </w:r>
          </w:p>
          <w:p w14:paraId="0F258604" w14:textId="77777777" w:rsidR="002C4025" w:rsidRDefault="002C4025" w:rsidP="00A83C7A">
            <w:pPr>
              <w:rPr>
                <w:b/>
                <w:bCs/>
                <w:color w:val="E88C1C" w:themeColor="accent2"/>
                <w:sz w:val="24"/>
                <w:szCs w:val="24"/>
              </w:rPr>
            </w:pPr>
          </w:p>
        </w:tc>
        <w:tc>
          <w:tcPr>
            <w:tcW w:w="3969" w:type="dxa"/>
          </w:tcPr>
          <w:p w14:paraId="5CD2BAB2" w14:textId="29284323" w:rsidR="00651D73" w:rsidRDefault="002C4025" w:rsidP="002C4025">
            <w:pPr>
              <w:rPr>
                <w:b/>
                <w:bCs/>
                <w:color w:val="E88C1C" w:themeColor="accent2"/>
                <w:sz w:val="24"/>
                <w:szCs w:val="24"/>
              </w:rPr>
            </w:pPr>
            <w:r>
              <w:rPr>
                <w:b/>
                <w:bCs/>
                <w:color w:val="E88C1C" w:themeColor="accent2"/>
                <w:sz w:val="24"/>
                <w:szCs w:val="24"/>
              </w:rPr>
              <w:t>Activity Option 2</w:t>
            </w:r>
            <w:r w:rsidRPr="00321F4B">
              <w:rPr>
                <w:b/>
                <w:bCs/>
                <w:color w:val="E88C1C" w:themeColor="accent2"/>
                <w:sz w:val="24"/>
                <w:szCs w:val="24"/>
              </w:rPr>
              <w:t>:</w:t>
            </w:r>
            <w:r w:rsidR="00651D73">
              <w:rPr>
                <w:b/>
                <w:bCs/>
                <w:color w:val="E88C1C" w:themeColor="accent2"/>
                <w:sz w:val="24"/>
                <w:szCs w:val="24"/>
              </w:rPr>
              <w:t xml:space="preserve"> Let’s Discuss</w:t>
            </w:r>
          </w:p>
          <w:p w14:paraId="3EE5A5AC" w14:textId="77777777" w:rsidR="00651D73" w:rsidRDefault="00651D73" w:rsidP="00651D73">
            <w:pPr>
              <w:textAlignment w:val="baseline"/>
              <w:rPr>
                <w:rFonts w:ascii="Calibri" w:hAnsi="Calibri" w:cs="Calibri"/>
                <w:sz w:val="24"/>
                <w:szCs w:val="24"/>
              </w:rPr>
            </w:pPr>
            <w:r w:rsidRPr="2CFE1CF9">
              <w:rPr>
                <w:rFonts w:ascii="Calibri" w:hAnsi="Calibri" w:cs="Calibri"/>
                <w:sz w:val="24"/>
                <w:szCs w:val="24"/>
              </w:rPr>
              <w:t>Students discuss the different things they can think of to tackle/prevent gambling related harm</w:t>
            </w:r>
          </w:p>
          <w:p w14:paraId="2D93062B" w14:textId="77777777" w:rsidR="002C4025" w:rsidRDefault="002C4025" w:rsidP="00A83C7A">
            <w:pPr>
              <w:rPr>
                <w:b/>
                <w:bCs/>
                <w:color w:val="E88C1C" w:themeColor="accent2"/>
                <w:sz w:val="24"/>
                <w:szCs w:val="24"/>
              </w:rPr>
            </w:pPr>
          </w:p>
        </w:tc>
      </w:tr>
      <w:tr w:rsidR="002C4025" w14:paraId="1280605B" w14:textId="77777777" w:rsidTr="7AFF1C1F">
        <w:trPr>
          <w:trHeight w:val="2078"/>
        </w:trPr>
        <w:tc>
          <w:tcPr>
            <w:tcW w:w="3681" w:type="dxa"/>
          </w:tcPr>
          <w:p w14:paraId="1A798687" w14:textId="1A0163C0" w:rsidR="002C4025" w:rsidRPr="00321F4B" w:rsidRDefault="002C4025" w:rsidP="002C4025">
            <w:pPr>
              <w:rPr>
                <w:b/>
                <w:bCs/>
                <w:color w:val="E88C1C" w:themeColor="accent2"/>
                <w:sz w:val="24"/>
                <w:szCs w:val="24"/>
              </w:rPr>
            </w:pPr>
            <w:r>
              <w:rPr>
                <w:b/>
                <w:bCs/>
                <w:color w:val="E88C1C" w:themeColor="accent2"/>
                <w:sz w:val="24"/>
                <w:szCs w:val="24"/>
              </w:rPr>
              <w:t>Activity Option 3</w:t>
            </w:r>
            <w:r w:rsidRPr="00321F4B">
              <w:rPr>
                <w:b/>
                <w:bCs/>
                <w:color w:val="E88C1C" w:themeColor="accent2"/>
                <w:sz w:val="24"/>
                <w:szCs w:val="24"/>
              </w:rPr>
              <w:t>:</w:t>
            </w:r>
            <w:r w:rsidR="00651D73">
              <w:rPr>
                <w:b/>
                <w:bCs/>
                <w:color w:val="E88C1C" w:themeColor="accent2"/>
                <w:sz w:val="24"/>
                <w:szCs w:val="24"/>
              </w:rPr>
              <w:t xml:space="preserve"> Stereotypes</w:t>
            </w:r>
          </w:p>
          <w:p w14:paraId="132287C5" w14:textId="77777777" w:rsidR="00651D73" w:rsidRPr="00250821" w:rsidRDefault="00651D73" w:rsidP="00651D73">
            <w:pPr>
              <w:rPr>
                <w:rFonts w:cstheme="minorHAnsi"/>
                <w:sz w:val="24"/>
                <w:szCs w:val="24"/>
              </w:rPr>
            </w:pPr>
            <w:r w:rsidRPr="00250821">
              <w:rPr>
                <w:rFonts w:cstheme="minorHAnsi"/>
                <w:sz w:val="24"/>
                <w:szCs w:val="24"/>
              </w:rPr>
              <w:t>2-minute scribble:</w:t>
            </w:r>
          </w:p>
          <w:p w14:paraId="2EBF5653" w14:textId="77777777" w:rsidR="00651D73" w:rsidRPr="00250821" w:rsidRDefault="00651D73" w:rsidP="00651D73">
            <w:pPr>
              <w:rPr>
                <w:rFonts w:cstheme="minorHAnsi"/>
                <w:sz w:val="24"/>
                <w:szCs w:val="24"/>
              </w:rPr>
            </w:pPr>
          </w:p>
          <w:p w14:paraId="7D5F8C1C" w14:textId="77777777" w:rsidR="00651D73" w:rsidRPr="00250821" w:rsidRDefault="00651D73" w:rsidP="00651D73">
            <w:pPr>
              <w:rPr>
                <w:rFonts w:cstheme="minorHAnsi"/>
                <w:sz w:val="24"/>
                <w:szCs w:val="24"/>
              </w:rPr>
            </w:pPr>
            <w:r w:rsidRPr="00250821">
              <w:rPr>
                <w:rFonts w:cstheme="minorHAnsi"/>
                <w:sz w:val="24"/>
                <w:szCs w:val="24"/>
              </w:rPr>
              <w:t>Is there a stereotypical gambler?</w:t>
            </w:r>
          </w:p>
          <w:p w14:paraId="558F05D5" w14:textId="77777777" w:rsidR="00651D73" w:rsidRPr="00250821" w:rsidRDefault="00651D73" w:rsidP="00651D73">
            <w:pPr>
              <w:rPr>
                <w:rFonts w:cstheme="minorHAnsi"/>
                <w:sz w:val="24"/>
                <w:szCs w:val="24"/>
              </w:rPr>
            </w:pPr>
          </w:p>
          <w:p w14:paraId="0E2102BA" w14:textId="4967EB50" w:rsidR="003E7747" w:rsidRPr="003E7747" w:rsidRDefault="00651D73" w:rsidP="003E7747">
            <w:pPr>
              <w:rPr>
                <w:rFonts w:cstheme="minorHAnsi"/>
                <w:sz w:val="24"/>
                <w:szCs w:val="24"/>
              </w:rPr>
            </w:pPr>
            <w:r w:rsidRPr="00250821">
              <w:rPr>
                <w:rFonts w:cstheme="minorHAnsi"/>
                <w:sz w:val="24"/>
                <w:szCs w:val="24"/>
              </w:rPr>
              <w:t>Is there a stigma associated with problem gambling?</w:t>
            </w:r>
          </w:p>
        </w:tc>
        <w:tc>
          <w:tcPr>
            <w:tcW w:w="6095" w:type="dxa"/>
          </w:tcPr>
          <w:p w14:paraId="56E5936A" w14:textId="134A8112" w:rsidR="002C4025" w:rsidRPr="00321F4B" w:rsidRDefault="002C4025" w:rsidP="002C4025">
            <w:pPr>
              <w:rPr>
                <w:b/>
                <w:bCs/>
                <w:color w:val="E88C1C" w:themeColor="accent2"/>
                <w:sz w:val="24"/>
                <w:szCs w:val="24"/>
              </w:rPr>
            </w:pPr>
            <w:r>
              <w:rPr>
                <w:b/>
                <w:bCs/>
                <w:color w:val="E88C1C" w:themeColor="accent2"/>
                <w:sz w:val="24"/>
                <w:szCs w:val="24"/>
              </w:rPr>
              <w:t>Activity Option 3</w:t>
            </w:r>
            <w:r w:rsidRPr="00321F4B">
              <w:rPr>
                <w:b/>
                <w:bCs/>
                <w:color w:val="E88C1C" w:themeColor="accent2"/>
                <w:sz w:val="24"/>
                <w:szCs w:val="24"/>
              </w:rPr>
              <w:t>:</w:t>
            </w:r>
            <w:r w:rsidR="00651D73">
              <w:rPr>
                <w:b/>
                <w:bCs/>
                <w:color w:val="E88C1C" w:themeColor="accent2"/>
                <w:sz w:val="24"/>
                <w:szCs w:val="24"/>
              </w:rPr>
              <w:t xml:space="preserve"> </w:t>
            </w:r>
            <w:r>
              <w:rPr>
                <w:b/>
                <w:bCs/>
                <w:color w:val="E88C1C" w:themeColor="accent2"/>
                <w:sz w:val="24"/>
                <w:szCs w:val="24"/>
              </w:rPr>
              <w:t xml:space="preserve">Let’s </w:t>
            </w:r>
            <w:r w:rsidR="00651D73">
              <w:rPr>
                <w:b/>
                <w:bCs/>
                <w:color w:val="E88C1C" w:themeColor="accent2"/>
                <w:sz w:val="24"/>
                <w:szCs w:val="24"/>
              </w:rPr>
              <w:t>Create</w:t>
            </w:r>
          </w:p>
          <w:p w14:paraId="1EE49DDC" w14:textId="73106EA2" w:rsidR="00651D73" w:rsidRPr="00250821" w:rsidRDefault="00651D73" w:rsidP="00651D73">
            <w:pPr>
              <w:rPr>
                <w:rFonts w:eastAsia="Times New Roman" w:cstheme="minorHAnsi"/>
                <w:sz w:val="24"/>
                <w:szCs w:val="24"/>
                <w:lang w:val="en-US" w:eastAsia="en-GB"/>
              </w:rPr>
            </w:pPr>
            <w:r w:rsidRPr="00250821">
              <w:rPr>
                <w:rFonts w:eastAsia="Times New Roman" w:cstheme="minorHAnsi"/>
                <w:sz w:val="24"/>
                <w:szCs w:val="24"/>
                <w:lang w:val="en-US" w:eastAsia="en-GB"/>
              </w:rPr>
              <w:t>In pairs or groups, students create a flyer to inform their peers of the potential ha</w:t>
            </w:r>
            <w:r w:rsidR="001F0BBD">
              <w:rPr>
                <w:rFonts w:eastAsia="Times New Roman" w:cstheme="minorHAnsi"/>
                <w:sz w:val="24"/>
                <w:szCs w:val="24"/>
                <w:lang w:val="en-US" w:eastAsia="en-GB"/>
              </w:rPr>
              <w:t>r</w:t>
            </w:r>
            <w:r w:rsidRPr="00250821">
              <w:rPr>
                <w:rFonts w:eastAsia="Times New Roman" w:cstheme="minorHAnsi"/>
                <w:sz w:val="24"/>
                <w:szCs w:val="24"/>
                <w:lang w:val="en-US" w:eastAsia="en-GB"/>
              </w:rPr>
              <w:t>m relating to gambling.</w:t>
            </w:r>
          </w:p>
          <w:p w14:paraId="3842F5EE" w14:textId="77777777" w:rsidR="002C4025" w:rsidRDefault="002C4025" w:rsidP="002C4025">
            <w:pPr>
              <w:rPr>
                <w:rFonts w:ascii="Calibri" w:eastAsia="Calibri" w:hAnsi="Calibri" w:cs="Calibri"/>
                <w:sz w:val="20"/>
                <w:szCs w:val="20"/>
                <w:lang w:val="en-US"/>
              </w:rPr>
            </w:pPr>
          </w:p>
          <w:p w14:paraId="2372415C" w14:textId="51BC829C" w:rsidR="002C4025" w:rsidRPr="002C4025" w:rsidRDefault="002C4025" w:rsidP="003E7747">
            <w:pPr>
              <w:rPr>
                <w:sz w:val="24"/>
                <w:szCs w:val="24"/>
              </w:rPr>
            </w:pPr>
          </w:p>
        </w:tc>
        <w:tc>
          <w:tcPr>
            <w:tcW w:w="3969" w:type="dxa"/>
          </w:tcPr>
          <w:p w14:paraId="692101EF" w14:textId="77777777" w:rsidR="00651D73" w:rsidRDefault="002C4025" w:rsidP="002C4025">
            <w:pPr>
              <w:rPr>
                <w:b/>
                <w:bCs/>
                <w:color w:val="E88C1C" w:themeColor="accent2"/>
                <w:sz w:val="24"/>
                <w:szCs w:val="24"/>
              </w:rPr>
            </w:pPr>
            <w:r>
              <w:rPr>
                <w:b/>
                <w:bCs/>
                <w:color w:val="E88C1C" w:themeColor="accent2"/>
                <w:sz w:val="24"/>
                <w:szCs w:val="24"/>
              </w:rPr>
              <w:t>Activity Option 3</w:t>
            </w:r>
            <w:r w:rsidRPr="00321F4B">
              <w:rPr>
                <w:b/>
                <w:bCs/>
                <w:color w:val="E88C1C" w:themeColor="accent2"/>
                <w:sz w:val="24"/>
                <w:szCs w:val="24"/>
              </w:rPr>
              <w:t>:</w:t>
            </w:r>
            <w:r w:rsidR="00651D73">
              <w:rPr>
                <w:b/>
                <w:bCs/>
                <w:color w:val="E88C1C" w:themeColor="accent2"/>
                <w:sz w:val="24"/>
                <w:szCs w:val="24"/>
              </w:rPr>
              <w:t xml:space="preserve"> Hot Seat</w:t>
            </w:r>
          </w:p>
          <w:p w14:paraId="61BE9C7D" w14:textId="77777777" w:rsidR="00651D73" w:rsidRDefault="00651D73" w:rsidP="00651D73">
            <w:pPr>
              <w:rPr>
                <w:rFonts w:ascii="Calibri" w:hAnsi="Calibri" w:cs="Calibri"/>
                <w:sz w:val="24"/>
                <w:szCs w:val="24"/>
              </w:rPr>
            </w:pPr>
            <w:r w:rsidRPr="2CFE1CF9">
              <w:rPr>
                <w:rFonts w:ascii="Calibri" w:hAnsi="Calibri" w:cs="Calibri"/>
                <w:sz w:val="24"/>
                <w:szCs w:val="24"/>
              </w:rPr>
              <w:t>Student to sit in the hot seat and answer questions by their peers, based on the tutorial.</w:t>
            </w:r>
          </w:p>
          <w:p w14:paraId="28EE73E0" w14:textId="77777777" w:rsidR="002C4025" w:rsidRDefault="002C4025" w:rsidP="002C4025">
            <w:pPr>
              <w:rPr>
                <w:b/>
                <w:bCs/>
                <w:color w:val="E88C1C" w:themeColor="accent2"/>
                <w:sz w:val="24"/>
                <w:szCs w:val="24"/>
              </w:rPr>
            </w:pPr>
          </w:p>
          <w:p w14:paraId="55DCE8BA" w14:textId="77777777" w:rsidR="003E7747" w:rsidRPr="003E7747" w:rsidRDefault="003E7747" w:rsidP="003E7747">
            <w:pPr>
              <w:rPr>
                <w:sz w:val="24"/>
                <w:szCs w:val="24"/>
              </w:rPr>
            </w:pPr>
          </w:p>
          <w:p w14:paraId="71422B34" w14:textId="673F3449" w:rsidR="003E7747" w:rsidRPr="003E7747" w:rsidRDefault="003E7747" w:rsidP="003E7747">
            <w:pPr>
              <w:rPr>
                <w:sz w:val="24"/>
                <w:szCs w:val="24"/>
              </w:rPr>
            </w:pPr>
          </w:p>
        </w:tc>
      </w:tr>
    </w:tbl>
    <w:p w14:paraId="1593664C" w14:textId="77777777" w:rsidR="003F703B" w:rsidRDefault="003F703B" w:rsidP="00651D73">
      <w:pPr>
        <w:spacing w:line="240" w:lineRule="auto"/>
        <w:rPr>
          <w:b/>
          <w:bCs/>
          <w:sz w:val="24"/>
          <w:szCs w:val="24"/>
        </w:rPr>
      </w:pPr>
    </w:p>
    <w:p w14:paraId="3861CB97" w14:textId="1E9070ED" w:rsidR="00651D73" w:rsidRPr="00A86BF6" w:rsidRDefault="00651D73" w:rsidP="00651D73">
      <w:pPr>
        <w:spacing w:line="240" w:lineRule="auto"/>
        <w:rPr>
          <w:b/>
          <w:bCs/>
          <w:sz w:val="24"/>
          <w:szCs w:val="24"/>
        </w:rPr>
      </w:pPr>
      <w:r w:rsidRPr="00A86BF6">
        <w:rPr>
          <w:b/>
          <w:bCs/>
          <w:sz w:val="24"/>
          <w:szCs w:val="24"/>
        </w:rPr>
        <w:t xml:space="preserve">Teacher to remind students of where they can get help. If they are worried about their own/or someone else’s relationship with gaming or gambling they can speak to a member of staff. </w:t>
      </w:r>
      <w:r w:rsidR="006E3F7F">
        <w:rPr>
          <w:b/>
          <w:bCs/>
          <w:sz w:val="24"/>
          <w:szCs w:val="24"/>
        </w:rPr>
        <w:t>GamCare</w:t>
      </w:r>
      <w:r w:rsidRPr="00A86BF6">
        <w:rPr>
          <w:b/>
          <w:bCs/>
          <w:sz w:val="24"/>
          <w:szCs w:val="24"/>
        </w:rPr>
        <w:t xml:space="preserve"> and Childline sign posting options.</w:t>
      </w:r>
    </w:p>
    <w:p w14:paraId="0836719D" w14:textId="430889E8" w:rsidR="00651D73" w:rsidRPr="00D105B7" w:rsidRDefault="00651D73" w:rsidP="00651D73">
      <w:pPr>
        <w:shd w:val="clear" w:color="auto" w:fill="E88C1C" w:themeFill="accent2"/>
        <w:spacing w:line="240" w:lineRule="auto"/>
        <w:rPr>
          <w:rFonts w:cstheme="minorHAnsi"/>
          <w:b/>
          <w:bCs/>
          <w:color w:val="FFE452" w:themeColor="accent4"/>
          <w:sz w:val="32"/>
          <w:szCs w:val="32"/>
          <w:shd w:val="clear" w:color="auto" w:fill="E88C1C" w:themeFill="accent2"/>
        </w:rPr>
      </w:pPr>
      <w:r w:rsidRPr="00D105B7">
        <w:rPr>
          <w:rFonts w:cstheme="minorHAnsi"/>
          <w:b/>
          <w:bCs/>
          <w:color w:val="FFE452" w:themeColor="accent4"/>
          <w:sz w:val="32"/>
          <w:szCs w:val="32"/>
          <w:shd w:val="clear" w:color="auto" w:fill="E88C1C" w:themeFill="accent2"/>
        </w:rPr>
        <w:lastRenderedPageBreak/>
        <w:t>KS</w:t>
      </w:r>
      <w:r>
        <w:rPr>
          <w:rFonts w:cstheme="minorHAnsi"/>
          <w:b/>
          <w:bCs/>
          <w:color w:val="FFE452" w:themeColor="accent4"/>
          <w:sz w:val="32"/>
          <w:szCs w:val="32"/>
          <w:shd w:val="clear" w:color="auto" w:fill="E88C1C" w:themeFill="accent2"/>
        </w:rPr>
        <w:t xml:space="preserve">4 Tutor Time: Activity </w:t>
      </w:r>
      <w:r w:rsidR="00E25D14">
        <w:rPr>
          <w:rFonts w:cstheme="minorHAnsi"/>
          <w:b/>
          <w:bCs/>
          <w:color w:val="FFE452" w:themeColor="accent4"/>
          <w:sz w:val="32"/>
          <w:szCs w:val="32"/>
          <w:shd w:val="clear" w:color="auto" w:fill="E88C1C" w:themeFill="accent2"/>
        </w:rPr>
        <w:t>2</w:t>
      </w:r>
    </w:p>
    <w:p w14:paraId="3B7F14A2" w14:textId="493E2A94" w:rsidR="00321F4B" w:rsidRPr="00321F4B" w:rsidRDefault="00651D73" w:rsidP="00321F4B">
      <w:pPr>
        <w:shd w:val="clear" w:color="auto" w:fill="E88C1C" w:themeFill="accent2"/>
        <w:spacing w:line="240" w:lineRule="auto"/>
        <w:rPr>
          <w:rStyle w:val="normaltextrun"/>
          <w:rFonts w:cstheme="minorHAnsi"/>
          <w:b/>
          <w:bCs/>
          <w:color w:val="FFFFFF" w:themeColor="background1"/>
          <w:sz w:val="32"/>
          <w:szCs w:val="32"/>
        </w:rPr>
      </w:pPr>
      <w:r>
        <w:rPr>
          <w:rFonts w:cstheme="minorHAnsi"/>
          <w:b/>
          <w:bCs/>
          <w:color w:val="FFFFFF" w:themeColor="background1"/>
          <w:sz w:val="32"/>
          <w:szCs w:val="32"/>
          <w:shd w:val="clear" w:color="auto" w:fill="E88C1C" w:themeFill="accent2"/>
        </w:rPr>
        <w:t>Marketing and Adverti</w:t>
      </w:r>
      <w:r w:rsidR="00E25D14">
        <w:rPr>
          <w:rFonts w:cstheme="minorHAnsi"/>
          <w:b/>
          <w:bCs/>
          <w:color w:val="FFFFFF" w:themeColor="background1"/>
          <w:sz w:val="32"/>
          <w:szCs w:val="32"/>
          <w:shd w:val="clear" w:color="auto" w:fill="E88C1C" w:themeFill="accent2"/>
        </w:rPr>
        <w:t>sing</w:t>
      </w:r>
    </w:p>
    <w:p w14:paraId="4EBD5545" w14:textId="3AEFFC62" w:rsidR="00E25D14" w:rsidRPr="000351A7" w:rsidRDefault="00E25D14" w:rsidP="00E25D14">
      <w:pPr>
        <w:spacing w:line="240" w:lineRule="auto"/>
        <w:rPr>
          <w:sz w:val="24"/>
          <w:szCs w:val="24"/>
        </w:rPr>
      </w:pPr>
      <w:r w:rsidRPr="000351A7">
        <w:rPr>
          <w:sz w:val="24"/>
          <w:szCs w:val="24"/>
        </w:rPr>
        <w:t>The tasks below show various options to allow the teacher to run a series of tutor time activities on one topic over several weeks. This could be in addition to PSHE provision within your school or as a standalone activity.  The activities have been matched to the PSHE Programme of study for your convenience. It’s important for students to recognise that many adults who gamble do not experience gambling related harm but for some (and some children/young people) it can result in significant harm.</w:t>
      </w:r>
    </w:p>
    <w:p w14:paraId="507D0C96" w14:textId="50CCBA00" w:rsidR="00E25D14" w:rsidRPr="000351A7" w:rsidRDefault="00E25D14" w:rsidP="00E25D14">
      <w:pPr>
        <w:spacing w:line="240" w:lineRule="auto"/>
        <w:rPr>
          <w:b/>
          <w:bCs/>
          <w:color w:val="000000" w:themeColor="text1"/>
          <w:sz w:val="24"/>
          <w:szCs w:val="24"/>
        </w:rPr>
      </w:pPr>
      <w:r w:rsidRPr="000351A7">
        <w:rPr>
          <w:b/>
          <w:bCs/>
          <w:color w:val="000000" w:themeColor="text1"/>
          <w:sz w:val="24"/>
          <w:szCs w:val="24"/>
        </w:rPr>
        <w:t xml:space="preserve">These activities relate to </w:t>
      </w:r>
      <w:r w:rsidR="00975856">
        <w:rPr>
          <w:b/>
          <w:bCs/>
          <w:color w:val="000000" w:themeColor="text1"/>
          <w:sz w:val="24"/>
          <w:szCs w:val="24"/>
        </w:rPr>
        <w:t xml:space="preserve">The </w:t>
      </w:r>
      <w:r w:rsidRPr="000351A7">
        <w:rPr>
          <w:b/>
          <w:bCs/>
          <w:color w:val="000000" w:themeColor="text1"/>
          <w:sz w:val="24"/>
          <w:szCs w:val="24"/>
        </w:rPr>
        <w:t>Gambling</w:t>
      </w:r>
      <w:r w:rsidR="00975856">
        <w:rPr>
          <w:b/>
          <w:bCs/>
          <w:color w:val="000000" w:themeColor="text1"/>
          <w:sz w:val="24"/>
          <w:szCs w:val="24"/>
        </w:rPr>
        <w:t xml:space="preserve"> Industry</w:t>
      </w:r>
      <w:r w:rsidRPr="000351A7">
        <w:rPr>
          <w:b/>
          <w:bCs/>
          <w:color w:val="000000" w:themeColor="text1"/>
          <w:sz w:val="24"/>
          <w:szCs w:val="24"/>
        </w:rPr>
        <w:t xml:space="preserve"> – marketing and advertising</w:t>
      </w:r>
      <w:r w:rsidR="00975856">
        <w:rPr>
          <w:b/>
          <w:bCs/>
          <w:color w:val="000000" w:themeColor="text1"/>
          <w:sz w:val="24"/>
          <w:szCs w:val="24"/>
        </w:rPr>
        <w:t xml:space="preserve"> from the YGAM In the Know Workbook.</w:t>
      </w:r>
    </w:p>
    <w:p w14:paraId="35E11EF8" w14:textId="77777777" w:rsidR="00321F4B" w:rsidRDefault="00321F4B" w:rsidP="00321F4B">
      <w:pPr>
        <w:spacing w:after="0" w:line="240" w:lineRule="auto"/>
        <w:textAlignment w:val="baseline"/>
        <w:rPr>
          <w:rFonts w:cstheme="minorHAnsi"/>
          <w:sz w:val="24"/>
          <w:szCs w:val="24"/>
        </w:rPr>
      </w:pPr>
    </w:p>
    <w:p w14:paraId="50D81D0F" w14:textId="77777777" w:rsidR="00E25D14" w:rsidRPr="00E6379B" w:rsidRDefault="00E25D14" w:rsidP="00E25D14">
      <w:pPr>
        <w:spacing w:line="240" w:lineRule="auto"/>
        <w:rPr>
          <w:b/>
          <w:bCs/>
          <w:color w:val="E88C1C" w:themeColor="accent2"/>
          <w:sz w:val="28"/>
          <w:szCs w:val="28"/>
        </w:rPr>
      </w:pPr>
      <w:r w:rsidRPr="00E6379B">
        <w:rPr>
          <w:b/>
          <w:bCs/>
          <w:color w:val="E88C1C" w:themeColor="accent2"/>
          <w:sz w:val="28"/>
          <w:szCs w:val="28"/>
        </w:rPr>
        <w:t>Learning Objectives:</w:t>
      </w:r>
    </w:p>
    <w:p w14:paraId="0DDF98C7" w14:textId="4F8A735F" w:rsidR="00E25D14" w:rsidRPr="000351A7" w:rsidRDefault="00E25D14" w:rsidP="00E25D14">
      <w:pPr>
        <w:pStyle w:val="ListParagraph"/>
        <w:numPr>
          <w:ilvl w:val="0"/>
          <w:numId w:val="7"/>
        </w:numPr>
        <w:spacing w:after="0" w:line="240" w:lineRule="auto"/>
        <w:textAlignment w:val="baseline"/>
        <w:rPr>
          <w:sz w:val="24"/>
          <w:szCs w:val="24"/>
        </w:rPr>
      </w:pPr>
      <w:r w:rsidRPr="000351A7">
        <w:rPr>
          <w:sz w:val="24"/>
          <w:szCs w:val="24"/>
        </w:rPr>
        <w:t>To understand how gambling advertising work</w:t>
      </w:r>
      <w:r w:rsidR="00A94D5A">
        <w:rPr>
          <w:sz w:val="24"/>
          <w:szCs w:val="24"/>
        </w:rPr>
        <w:t>s</w:t>
      </w:r>
    </w:p>
    <w:p w14:paraId="55F4B2FA" w14:textId="77777777" w:rsidR="00E25D14" w:rsidRPr="000351A7" w:rsidRDefault="00E25D14" w:rsidP="00E25D14">
      <w:pPr>
        <w:pStyle w:val="ListParagraph"/>
        <w:numPr>
          <w:ilvl w:val="0"/>
          <w:numId w:val="7"/>
        </w:numPr>
        <w:spacing w:after="0" w:line="240" w:lineRule="auto"/>
        <w:textAlignment w:val="baseline"/>
        <w:rPr>
          <w:sz w:val="24"/>
          <w:szCs w:val="24"/>
        </w:rPr>
      </w:pPr>
      <w:r w:rsidRPr="000351A7">
        <w:rPr>
          <w:sz w:val="24"/>
          <w:szCs w:val="24"/>
        </w:rPr>
        <w:t>To identify and understand the processes used by different brands and companies</w:t>
      </w:r>
    </w:p>
    <w:p w14:paraId="278312DD" w14:textId="75681DB6" w:rsidR="00E25D14" w:rsidRPr="000351A7" w:rsidRDefault="00E25D14" w:rsidP="00E25D14">
      <w:pPr>
        <w:pStyle w:val="ListParagraph"/>
        <w:numPr>
          <w:ilvl w:val="0"/>
          <w:numId w:val="7"/>
        </w:numPr>
        <w:spacing w:after="0" w:line="240" w:lineRule="auto"/>
        <w:textAlignment w:val="baseline"/>
        <w:rPr>
          <w:sz w:val="24"/>
          <w:szCs w:val="24"/>
        </w:rPr>
      </w:pPr>
      <w:r w:rsidRPr="000351A7">
        <w:rPr>
          <w:sz w:val="24"/>
          <w:szCs w:val="24"/>
        </w:rPr>
        <w:t xml:space="preserve">To evaluate the </w:t>
      </w:r>
      <w:r w:rsidR="004C3332">
        <w:rPr>
          <w:sz w:val="24"/>
          <w:szCs w:val="24"/>
        </w:rPr>
        <w:t>impact</w:t>
      </w:r>
      <w:r w:rsidRPr="000351A7">
        <w:rPr>
          <w:sz w:val="24"/>
          <w:szCs w:val="24"/>
        </w:rPr>
        <w:t xml:space="preserve"> of marketing</w:t>
      </w:r>
      <w:r w:rsidR="000E6B42">
        <w:rPr>
          <w:sz w:val="24"/>
          <w:szCs w:val="24"/>
        </w:rPr>
        <w:t xml:space="preserve"> and advertising</w:t>
      </w:r>
      <w:r w:rsidRPr="000351A7">
        <w:rPr>
          <w:sz w:val="24"/>
          <w:szCs w:val="24"/>
        </w:rPr>
        <w:t xml:space="preserve"> on young people</w:t>
      </w:r>
    </w:p>
    <w:p w14:paraId="6A776D4B" w14:textId="77777777" w:rsidR="00E25D14" w:rsidRDefault="00E25D14" w:rsidP="00E25D14">
      <w:pPr>
        <w:spacing w:line="240" w:lineRule="auto"/>
        <w:rPr>
          <w:b/>
          <w:bCs/>
          <w:color w:val="E88C1C" w:themeColor="accent2"/>
          <w:sz w:val="24"/>
          <w:szCs w:val="24"/>
        </w:rPr>
      </w:pPr>
    </w:p>
    <w:p w14:paraId="02A8BB41" w14:textId="77777777" w:rsidR="00E25D14" w:rsidRPr="00E6379B" w:rsidRDefault="00E25D14" w:rsidP="00E25D14">
      <w:pPr>
        <w:spacing w:line="240" w:lineRule="auto"/>
        <w:rPr>
          <w:b/>
          <w:bCs/>
          <w:color w:val="E88C1C" w:themeColor="accent2"/>
          <w:sz w:val="28"/>
          <w:szCs w:val="28"/>
        </w:rPr>
      </w:pPr>
      <w:r w:rsidRPr="00E6379B">
        <w:rPr>
          <w:b/>
          <w:bCs/>
          <w:color w:val="E88C1C" w:themeColor="accent2"/>
          <w:sz w:val="28"/>
          <w:szCs w:val="28"/>
        </w:rPr>
        <w:t>Learning Outcomes:</w:t>
      </w:r>
    </w:p>
    <w:p w14:paraId="1E245A66" w14:textId="77777777" w:rsidR="00E25D14" w:rsidRPr="000351A7" w:rsidRDefault="00E25D14" w:rsidP="00E25D14">
      <w:pPr>
        <w:pStyle w:val="ListParagraph"/>
        <w:numPr>
          <w:ilvl w:val="0"/>
          <w:numId w:val="31"/>
        </w:numPr>
        <w:spacing w:after="0" w:line="240" w:lineRule="auto"/>
        <w:textAlignment w:val="baseline"/>
        <w:rPr>
          <w:b/>
          <w:bCs/>
          <w:sz w:val="24"/>
          <w:szCs w:val="24"/>
        </w:rPr>
      </w:pPr>
      <w:r w:rsidRPr="000351A7">
        <w:rPr>
          <w:sz w:val="24"/>
          <w:szCs w:val="24"/>
        </w:rPr>
        <w:t>I understand what advertising is</w:t>
      </w:r>
    </w:p>
    <w:p w14:paraId="73ACADDB" w14:textId="7E83EC64" w:rsidR="00E25D14" w:rsidRPr="000351A7" w:rsidRDefault="00E25D14" w:rsidP="00E25D14">
      <w:pPr>
        <w:pStyle w:val="ListParagraph"/>
        <w:numPr>
          <w:ilvl w:val="0"/>
          <w:numId w:val="31"/>
        </w:numPr>
        <w:spacing w:after="0" w:line="240" w:lineRule="auto"/>
        <w:textAlignment w:val="baseline"/>
        <w:rPr>
          <w:b/>
          <w:bCs/>
          <w:sz w:val="24"/>
          <w:szCs w:val="24"/>
        </w:rPr>
      </w:pPr>
      <w:r w:rsidRPr="000351A7">
        <w:rPr>
          <w:sz w:val="24"/>
          <w:szCs w:val="24"/>
        </w:rPr>
        <w:t>I can identify different advertising strategies</w:t>
      </w:r>
    </w:p>
    <w:p w14:paraId="4296A13F" w14:textId="6E9FAECF" w:rsidR="00E25D14" w:rsidRPr="000351A7" w:rsidRDefault="00E25D14" w:rsidP="00E25D14">
      <w:pPr>
        <w:pStyle w:val="ListParagraph"/>
        <w:numPr>
          <w:ilvl w:val="0"/>
          <w:numId w:val="31"/>
        </w:numPr>
        <w:spacing w:after="0" w:line="240" w:lineRule="auto"/>
        <w:textAlignment w:val="baseline"/>
        <w:rPr>
          <w:b/>
          <w:bCs/>
          <w:sz w:val="24"/>
          <w:szCs w:val="24"/>
        </w:rPr>
      </w:pPr>
      <w:r w:rsidRPr="000351A7">
        <w:rPr>
          <w:sz w:val="24"/>
          <w:szCs w:val="24"/>
        </w:rPr>
        <w:t xml:space="preserve">I can discuss the </w:t>
      </w:r>
      <w:r w:rsidR="008712C9">
        <w:rPr>
          <w:sz w:val="24"/>
          <w:szCs w:val="24"/>
        </w:rPr>
        <w:t>impact of marketing</w:t>
      </w:r>
      <w:r w:rsidR="000E6B42">
        <w:rPr>
          <w:sz w:val="24"/>
          <w:szCs w:val="24"/>
        </w:rPr>
        <w:t xml:space="preserve"> and advertising</w:t>
      </w:r>
    </w:p>
    <w:p w14:paraId="27B4BCF0" w14:textId="77777777" w:rsidR="00E25D14" w:rsidRPr="00E6379B" w:rsidRDefault="00E25D14" w:rsidP="00E25D14">
      <w:pPr>
        <w:spacing w:line="240" w:lineRule="auto"/>
        <w:rPr>
          <w:b/>
          <w:bCs/>
          <w:color w:val="E88C1C" w:themeColor="accent2"/>
          <w:sz w:val="28"/>
          <w:szCs w:val="28"/>
        </w:rPr>
      </w:pPr>
    </w:p>
    <w:p w14:paraId="5BC10EDD" w14:textId="77777777" w:rsidR="00E25D14" w:rsidRPr="00E6379B" w:rsidRDefault="00E25D14" w:rsidP="00E25D14">
      <w:pPr>
        <w:spacing w:line="240" w:lineRule="auto"/>
        <w:rPr>
          <w:b/>
          <w:bCs/>
          <w:color w:val="E88C1C" w:themeColor="accent2"/>
          <w:sz w:val="28"/>
          <w:szCs w:val="28"/>
        </w:rPr>
      </w:pPr>
      <w:r w:rsidRPr="00E6379B">
        <w:rPr>
          <w:b/>
          <w:bCs/>
          <w:color w:val="E88C1C" w:themeColor="accent2"/>
          <w:sz w:val="28"/>
          <w:szCs w:val="28"/>
        </w:rPr>
        <w:t>Resources:</w:t>
      </w:r>
    </w:p>
    <w:p w14:paraId="541F5509" w14:textId="77777777" w:rsidR="00E25D14" w:rsidRPr="000351A7" w:rsidRDefault="00E25D14" w:rsidP="00E25D14">
      <w:pPr>
        <w:pStyle w:val="ListParagraph"/>
        <w:numPr>
          <w:ilvl w:val="0"/>
          <w:numId w:val="8"/>
        </w:numPr>
        <w:spacing w:after="0" w:line="240" w:lineRule="auto"/>
        <w:textAlignment w:val="baseline"/>
        <w:rPr>
          <w:rFonts w:ascii="Calibri" w:hAnsi="Calibri" w:cs="Calibri"/>
          <w:sz w:val="24"/>
          <w:szCs w:val="24"/>
        </w:rPr>
      </w:pPr>
      <w:r w:rsidRPr="000351A7">
        <w:rPr>
          <w:rFonts w:ascii="Calibri" w:hAnsi="Calibri" w:cs="Calibri"/>
          <w:sz w:val="24"/>
          <w:szCs w:val="24"/>
        </w:rPr>
        <w:t>Pen and paper</w:t>
      </w:r>
    </w:p>
    <w:p w14:paraId="510E0E6A" w14:textId="77777777" w:rsidR="00E25D14" w:rsidRDefault="00E25D14" w:rsidP="00E25D14">
      <w:pPr>
        <w:pStyle w:val="ListParagraph"/>
        <w:numPr>
          <w:ilvl w:val="0"/>
          <w:numId w:val="8"/>
        </w:numPr>
        <w:spacing w:after="0" w:line="240" w:lineRule="auto"/>
        <w:textAlignment w:val="baseline"/>
        <w:rPr>
          <w:rFonts w:ascii="Calibri" w:hAnsi="Calibri" w:cs="Calibri"/>
          <w:sz w:val="24"/>
          <w:szCs w:val="24"/>
        </w:rPr>
      </w:pPr>
      <w:r w:rsidRPr="000351A7">
        <w:rPr>
          <w:rFonts w:ascii="Calibri" w:hAnsi="Calibri" w:cs="Calibri"/>
          <w:sz w:val="24"/>
          <w:szCs w:val="24"/>
        </w:rPr>
        <w:t>Optional: computer suite</w:t>
      </w:r>
    </w:p>
    <w:p w14:paraId="234BD1AD" w14:textId="77777777" w:rsidR="00E25D14" w:rsidRDefault="00E25D14" w:rsidP="00E25D14">
      <w:pPr>
        <w:spacing w:after="0" w:line="240" w:lineRule="auto"/>
        <w:textAlignment w:val="baseline"/>
        <w:rPr>
          <w:rFonts w:ascii="Calibri" w:hAnsi="Calibri" w:cs="Calibri"/>
          <w:sz w:val="24"/>
          <w:szCs w:val="24"/>
        </w:rPr>
      </w:pPr>
    </w:p>
    <w:p w14:paraId="5395B0BC" w14:textId="5FC402ED" w:rsidR="00E25D14" w:rsidRPr="00E6379B" w:rsidRDefault="00E25D14" w:rsidP="00E25D14">
      <w:pPr>
        <w:spacing w:after="0" w:line="240" w:lineRule="auto"/>
        <w:textAlignment w:val="baseline"/>
        <w:rPr>
          <w:rFonts w:ascii="Calibri" w:eastAsia="Times New Roman" w:hAnsi="Calibri" w:cs="Calibri"/>
          <w:color w:val="E88C1C" w:themeColor="accent2"/>
          <w:sz w:val="24"/>
          <w:szCs w:val="24"/>
          <w:lang w:eastAsia="en-GB"/>
        </w:rPr>
      </w:pPr>
      <w:r w:rsidRPr="000351A7">
        <w:rPr>
          <w:rFonts w:ascii="Calibri" w:eastAsia="Times New Roman" w:hAnsi="Calibri" w:cs="Calibri"/>
          <w:b/>
          <w:bCs/>
          <w:color w:val="E88C1C" w:themeColor="accent2"/>
          <w:sz w:val="24"/>
          <w:szCs w:val="24"/>
          <w:lang w:eastAsia="en-GB"/>
        </w:rPr>
        <w:lastRenderedPageBreak/>
        <w:t>RSE and PSHE Programme of Study Links:</w:t>
      </w:r>
      <w:r w:rsidRPr="000351A7">
        <w:rPr>
          <w:rFonts w:ascii="Calibri" w:eastAsia="Times New Roman" w:hAnsi="Calibri" w:cs="Calibri"/>
          <w:color w:val="E88C1C" w:themeColor="accent2"/>
          <w:sz w:val="24"/>
          <w:szCs w:val="24"/>
          <w:lang w:eastAsia="en-GB"/>
        </w:rPr>
        <w:t> </w:t>
      </w:r>
      <w:r w:rsidRPr="000351A7">
        <w:rPr>
          <w:rFonts w:ascii="Calibri" w:eastAsia="Times New Roman" w:hAnsi="Calibri" w:cs="Calibri"/>
          <w:sz w:val="24"/>
          <w:szCs w:val="24"/>
          <w:lang w:eastAsia="en-GB"/>
        </w:rPr>
        <w:t>H22, R35, R36, L24</w:t>
      </w:r>
    </w:p>
    <w:p w14:paraId="06D5460A" w14:textId="77777777" w:rsidR="00E25D14" w:rsidRPr="000351A7" w:rsidRDefault="00E25D14" w:rsidP="00E25D14">
      <w:pPr>
        <w:spacing w:after="0" w:line="240" w:lineRule="auto"/>
        <w:textAlignment w:val="baseline"/>
        <w:rPr>
          <w:rFonts w:ascii="&amp;quot" w:eastAsia="Times New Roman" w:hAnsi="&amp;quot" w:cs="Times New Roman"/>
          <w:sz w:val="24"/>
          <w:szCs w:val="24"/>
          <w:lang w:eastAsia="en-GB"/>
        </w:rPr>
      </w:pPr>
      <w:r w:rsidRPr="000351A7">
        <w:rPr>
          <w:rFonts w:ascii="Calibri" w:eastAsia="Times New Roman" w:hAnsi="Calibri" w:cs="Calibri"/>
          <w:color w:val="000000"/>
          <w:sz w:val="24"/>
          <w:szCs w:val="24"/>
          <w:lang w:eastAsia="en-GB"/>
        </w:rPr>
        <w:t>See: RSE and PSHE Programme of Study KS4 Document for further reference.</w:t>
      </w:r>
      <w:r w:rsidRPr="000351A7">
        <w:rPr>
          <w:rFonts w:ascii="Calibri" w:eastAsia="Times New Roman" w:hAnsi="Calibri" w:cs="Calibri"/>
          <w:sz w:val="24"/>
          <w:szCs w:val="24"/>
          <w:lang w:eastAsia="en-GB"/>
        </w:rPr>
        <w:t> </w:t>
      </w:r>
    </w:p>
    <w:p w14:paraId="3EECB33E" w14:textId="77777777" w:rsidR="00E25D14" w:rsidRPr="000351A7" w:rsidRDefault="00E25D14" w:rsidP="00E25D14">
      <w:pPr>
        <w:spacing w:after="0" w:line="240" w:lineRule="auto"/>
        <w:textAlignment w:val="baseline"/>
        <w:rPr>
          <w:rFonts w:ascii="Calibri" w:eastAsia="Times New Roman" w:hAnsi="Calibri" w:cs="Calibri"/>
          <w:b/>
          <w:bCs/>
          <w:sz w:val="24"/>
          <w:szCs w:val="24"/>
          <w:lang w:eastAsia="en-GB"/>
        </w:rPr>
      </w:pPr>
    </w:p>
    <w:p w14:paraId="19A5218D" w14:textId="77777777" w:rsidR="00E25D14" w:rsidRPr="002E4A29" w:rsidRDefault="00E25D14" w:rsidP="00E25D14">
      <w:pPr>
        <w:spacing w:after="0" w:line="240" w:lineRule="auto"/>
        <w:textAlignment w:val="baseline"/>
        <w:rPr>
          <w:rFonts w:eastAsia="Times New Roman" w:cstheme="minorHAnsi"/>
          <w:color w:val="E88C1C" w:themeColor="accent2"/>
          <w:sz w:val="24"/>
          <w:szCs w:val="24"/>
          <w:lang w:eastAsia="en-GB"/>
        </w:rPr>
      </w:pPr>
      <w:r w:rsidRPr="002E4A29">
        <w:rPr>
          <w:rFonts w:eastAsia="Times New Roman" w:cstheme="minorHAnsi"/>
          <w:b/>
          <w:bCs/>
          <w:color w:val="E88C1C" w:themeColor="accent2"/>
          <w:sz w:val="24"/>
          <w:szCs w:val="24"/>
          <w:lang w:eastAsia="en-GB"/>
        </w:rPr>
        <w:t>Cross Curricular Links:</w:t>
      </w:r>
    </w:p>
    <w:p w14:paraId="6F04D165" w14:textId="77777777" w:rsidR="00E25D14" w:rsidRPr="000351A7" w:rsidRDefault="00E25D14" w:rsidP="00E25D14">
      <w:pPr>
        <w:spacing w:after="0" w:line="240" w:lineRule="auto"/>
        <w:textAlignment w:val="baseline"/>
        <w:rPr>
          <w:rFonts w:ascii="Calibri" w:hAnsi="Calibri" w:cs="Calibri"/>
          <w:sz w:val="24"/>
          <w:szCs w:val="24"/>
        </w:rPr>
      </w:pPr>
      <w:r w:rsidRPr="000351A7">
        <w:rPr>
          <w:rFonts w:ascii="Calibri" w:hAnsi="Calibri" w:cs="Calibri"/>
          <w:sz w:val="24"/>
          <w:szCs w:val="24"/>
        </w:rPr>
        <w:t>Mathematics, PSHE, English, Business Studies</w:t>
      </w:r>
    </w:p>
    <w:p w14:paraId="26E21238" w14:textId="77777777" w:rsidR="00E25D14" w:rsidRDefault="00E25D14" w:rsidP="00E25D14">
      <w:pPr>
        <w:spacing w:after="0" w:line="240" w:lineRule="auto"/>
        <w:textAlignment w:val="baseline"/>
        <w:rPr>
          <w:rFonts w:ascii="Calibri" w:hAnsi="Calibri" w:cs="Calibri"/>
          <w:sz w:val="24"/>
          <w:szCs w:val="24"/>
        </w:rPr>
      </w:pPr>
    </w:p>
    <w:p w14:paraId="11280DAF" w14:textId="49E1B201" w:rsidR="00A001F8" w:rsidRDefault="00E25D14" w:rsidP="00E25D14">
      <w:pPr>
        <w:spacing w:after="0" w:line="240" w:lineRule="auto"/>
        <w:textAlignment w:val="baseline"/>
        <w:rPr>
          <w:rStyle w:val="normaltextrun"/>
          <w:rFonts w:ascii="Calibri" w:hAnsi="Calibri" w:cs="Calibri"/>
          <w:color w:val="000000"/>
        </w:rPr>
      </w:pPr>
      <w:r w:rsidRPr="00A86BF6">
        <w:rPr>
          <w:b/>
          <w:bCs/>
          <w:color w:val="E88C1C" w:themeColor="accent2"/>
          <w:sz w:val="24"/>
          <w:szCs w:val="24"/>
        </w:rPr>
        <w:t>Safeguarding</w:t>
      </w:r>
      <w:r w:rsidRPr="00A86BF6">
        <w:rPr>
          <w:color w:val="E88C1C" w:themeColor="accent2"/>
          <w:sz w:val="24"/>
          <w:szCs w:val="24"/>
        </w:rPr>
        <w:t>:</w:t>
      </w:r>
      <w:r w:rsidRPr="00A86BF6">
        <w:rPr>
          <w:sz w:val="24"/>
          <w:szCs w:val="24"/>
        </w:rPr>
        <w:t xml:space="preserve"> </w:t>
      </w:r>
      <w:r w:rsidRPr="00A86BF6">
        <w:rPr>
          <w:rStyle w:val="normaltextrun"/>
          <w:color w:val="000000" w:themeColor="text1"/>
          <w:sz w:val="24"/>
          <w:szCs w:val="24"/>
        </w:rPr>
        <w:t>It’s important to establish a safe learning environment with ground rules set. Children and young people should feel able to seek support if necessary. This topic may lead to some children sharing sensitive information and personal experiences which may trigger emotions. In each lesson they should be reminded they can talk to staff within the school. You can also share the sign posting options.</w:t>
      </w:r>
      <w:r w:rsidR="00A001F8" w:rsidRPr="48A8105C">
        <w:rPr>
          <w:rStyle w:val="normaltextrun"/>
          <w:rFonts w:ascii="Calibri" w:hAnsi="Calibri" w:cs="Calibri"/>
          <w:color w:val="000000" w:themeColor="text1"/>
        </w:rPr>
        <w:t xml:space="preserve"> </w:t>
      </w:r>
    </w:p>
    <w:p w14:paraId="50AD9920" w14:textId="77777777" w:rsidR="00321F4B" w:rsidRPr="00CA65F1" w:rsidRDefault="00321F4B" w:rsidP="00321F4B">
      <w:pPr>
        <w:spacing w:after="0" w:line="240" w:lineRule="auto"/>
        <w:textAlignment w:val="baseline"/>
        <w:rPr>
          <w:rStyle w:val="normaltextrun"/>
          <w:rFonts w:ascii="Calibri" w:hAnsi="Calibri" w:cs="Calibri"/>
          <w:color w:val="000000"/>
          <w:sz w:val="24"/>
          <w:szCs w:val="24"/>
        </w:rPr>
      </w:pPr>
    </w:p>
    <w:p w14:paraId="74D04084" w14:textId="0585D710" w:rsidR="00321F4B" w:rsidRDefault="00321F4B" w:rsidP="00321F4B">
      <w:pPr>
        <w:spacing w:after="0" w:line="240" w:lineRule="auto"/>
        <w:textAlignment w:val="baseline"/>
        <w:rPr>
          <w:rStyle w:val="normaltextrun"/>
          <w:rFonts w:ascii="Calibri" w:hAnsi="Calibri" w:cs="Calibri"/>
          <w:color w:val="000000"/>
        </w:rPr>
      </w:pPr>
    </w:p>
    <w:p w14:paraId="7A9822C0" w14:textId="397A2AD1" w:rsidR="00E25D14" w:rsidRDefault="00E25D14" w:rsidP="00321F4B">
      <w:pPr>
        <w:spacing w:after="0" w:line="240" w:lineRule="auto"/>
        <w:textAlignment w:val="baseline"/>
        <w:rPr>
          <w:rStyle w:val="normaltextrun"/>
          <w:rFonts w:ascii="Calibri" w:hAnsi="Calibri" w:cs="Calibri"/>
          <w:color w:val="000000"/>
        </w:rPr>
      </w:pPr>
    </w:p>
    <w:p w14:paraId="1EC97290" w14:textId="313CC199" w:rsidR="00E25D14" w:rsidRDefault="00E25D14" w:rsidP="00321F4B">
      <w:pPr>
        <w:spacing w:after="0" w:line="240" w:lineRule="auto"/>
        <w:textAlignment w:val="baseline"/>
        <w:rPr>
          <w:rStyle w:val="normaltextrun"/>
          <w:rFonts w:ascii="Calibri" w:hAnsi="Calibri" w:cs="Calibri"/>
          <w:color w:val="000000"/>
        </w:rPr>
      </w:pPr>
    </w:p>
    <w:p w14:paraId="02DBE8C5" w14:textId="497D8D68" w:rsidR="00E25D14" w:rsidRDefault="00E25D14" w:rsidP="00321F4B">
      <w:pPr>
        <w:spacing w:after="0" w:line="240" w:lineRule="auto"/>
        <w:textAlignment w:val="baseline"/>
        <w:rPr>
          <w:rStyle w:val="normaltextrun"/>
          <w:rFonts w:ascii="Calibri" w:hAnsi="Calibri" w:cs="Calibri"/>
          <w:color w:val="000000"/>
        </w:rPr>
      </w:pPr>
    </w:p>
    <w:p w14:paraId="70A69F54" w14:textId="433B5479" w:rsidR="00E25D14" w:rsidRDefault="00E25D14" w:rsidP="00321F4B">
      <w:pPr>
        <w:spacing w:after="0" w:line="240" w:lineRule="auto"/>
        <w:textAlignment w:val="baseline"/>
        <w:rPr>
          <w:rStyle w:val="normaltextrun"/>
          <w:rFonts w:ascii="Calibri" w:hAnsi="Calibri" w:cs="Calibri"/>
          <w:color w:val="000000"/>
        </w:rPr>
      </w:pPr>
    </w:p>
    <w:p w14:paraId="562482A4" w14:textId="51B4C1DE" w:rsidR="00E25D14" w:rsidRDefault="00E25D14" w:rsidP="00321F4B">
      <w:pPr>
        <w:spacing w:after="0" w:line="240" w:lineRule="auto"/>
        <w:textAlignment w:val="baseline"/>
        <w:rPr>
          <w:rStyle w:val="normaltextrun"/>
          <w:rFonts w:ascii="Calibri" w:hAnsi="Calibri" w:cs="Calibri"/>
          <w:color w:val="000000"/>
        </w:rPr>
      </w:pPr>
    </w:p>
    <w:p w14:paraId="1E7E37E5" w14:textId="6B33024A" w:rsidR="00E25D14" w:rsidRDefault="00E25D14" w:rsidP="00321F4B">
      <w:pPr>
        <w:spacing w:after="0" w:line="240" w:lineRule="auto"/>
        <w:textAlignment w:val="baseline"/>
        <w:rPr>
          <w:rStyle w:val="normaltextrun"/>
          <w:rFonts w:ascii="Calibri" w:hAnsi="Calibri" w:cs="Calibri"/>
          <w:color w:val="000000"/>
        </w:rPr>
      </w:pPr>
    </w:p>
    <w:p w14:paraId="1EEBB045" w14:textId="52D60362" w:rsidR="00E25D14" w:rsidRDefault="00E25D14" w:rsidP="00321F4B">
      <w:pPr>
        <w:spacing w:after="0" w:line="240" w:lineRule="auto"/>
        <w:textAlignment w:val="baseline"/>
        <w:rPr>
          <w:rStyle w:val="normaltextrun"/>
          <w:rFonts w:ascii="Calibri" w:hAnsi="Calibri" w:cs="Calibri"/>
          <w:color w:val="000000"/>
        </w:rPr>
      </w:pPr>
    </w:p>
    <w:p w14:paraId="774CA8E8" w14:textId="52F8B21C" w:rsidR="00E25D14" w:rsidRDefault="00E25D14" w:rsidP="00321F4B">
      <w:pPr>
        <w:spacing w:after="0" w:line="240" w:lineRule="auto"/>
        <w:textAlignment w:val="baseline"/>
        <w:rPr>
          <w:rStyle w:val="normaltextrun"/>
          <w:rFonts w:ascii="Calibri" w:hAnsi="Calibri" w:cs="Calibri"/>
          <w:color w:val="000000"/>
        </w:rPr>
      </w:pPr>
    </w:p>
    <w:p w14:paraId="29D5B051" w14:textId="05D9EC98" w:rsidR="00E25D14" w:rsidRDefault="00E25D14" w:rsidP="00321F4B">
      <w:pPr>
        <w:spacing w:after="0" w:line="240" w:lineRule="auto"/>
        <w:textAlignment w:val="baseline"/>
        <w:rPr>
          <w:rStyle w:val="normaltextrun"/>
          <w:rFonts w:ascii="Calibri" w:hAnsi="Calibri" w:cs="Calibri"/>
          <w:color w:val="000000"/>
        </w:rPr>
      </w:pPr>
    </w:p>
    <w:p w14:paraId="14563C8B" w14:textId="6EB6ADFB" w:rsidR="00E25D14" w:rsidRDefault="00E25D14" w:rsidP="00321F4B">
      <w:pPr>
        <w:spacing w:after="0" w:line="240" w:lineRule="auto"/>
        <w:textAlignment w:val="baseline"/>
        <w:rPr>
          <w:rStyle w:val="normaltextrun"/>
          <w:rFonts w:ascii="Calibri" w:hAnsi="Calibri" w:cs="Calibri"/>
          <w:color w:val="000000"/>
        </w:rPr>
      </w:pPr>
    </w:p>
    <w:p w14:paraId="713D74CF" w14:textId="5DB72880" w:rsidR="00E6379B" w:rsidRDefault="00E6379B" w:rsidP="00321F4B">
      <w:pPr>
        <w:spacing w:after="0" w:line="240" w:lineRule="auto"/>
        <w:textAlignment w:val="baseline"/>
        <w:rPr>
          <w:rStyle w:val="normaltextrun"/>
          <w:rFonts w:ascii="Calibri" w:hAnsi="Calibri" w:cs="Calibri"/>
          <w:color w:val="000000"/>
        </w:rPr>
      </w:pPr>
    </w:p>
    <w:p w14:paraId="5699A7B7" w14:textId="77777777" w:rsidR="00E6379B" w:rsidRDefault="00E6379B" w:rsidP="00321F4B">
      <w:pPr>
        <w:spacing w:after="0" w:line="240" w:lineRule="auto"/>
        <w:textAlignment w:val="baseline"/>
        <w:rPr>
          <w:rStyle w:val="normaltextrun"/>
          <w:rFonts w:ascii="Calibri" w:hAnsi="Calibri" w:cs="Calibri"/>
          <w:color w:val="000000"/>
        </w:rPr>
      </w:pPr>
    </w:p>
    <w:p w14:paraId="56292C1A" w14:textId="048DCCE5" w:rsidR="00E25D14" w:rsidRDefault="00E25D14" w:rsidP="00321F4B">
      <w:pPr>
        <w:spacing w:after="0" w:line="240" w:lineRule="auto"/>
        <w:textAlignment w:val="baseline"/>
        <w:rPr>
          <w:rStyle w:val="normaltextrun"/>
          <w:rFonts w:ascii="Calibri" w:hAnsi="Calibri" w:cs="Calibri"/>
          <w:color w:val="000000"/>
        </w:rPr>
      </w:pPr>
    </w:p>
    <w:p w14:paraId="4EFA32CD" w14:textId="6F7BB27E" w:rsidR="00E25D14" w:rsidRDefault="00E25D14" w:rsidP="00321F4B">
      <w:pPr>
        <w:spacing w:after="0" w:line="240" w:lineRule="auto"/>
        <w:textAlignment w:val="baseline"/>
        <w:rPr>
          <w:rStyle w:val="normaltextrun"/>
          <w:rFonts w:ascii="Calibri" w:hAnsi="Calibri" w:cs="Calibri"/>
          <w:color w:val="000000"/>
        </w:rPr>
      </w:pPr>
    </w:p>
    <w:p w14:paraId="777B8BAC" w14:textId="05124790" w:rsidR="00E25D14" w:rsidRDefault="00E25D14" w:rsidP="00321F4B">
      <w:pPr>
        <w:spacing w:after="0" w:line="240" w:lineRule="auto"/>
        <w:textAlignment w:val="baseline"/>
        <w:rPr>
          <w:rStyle w:val="normaltextrun"/>
          <w:rFonts w:ascii="Calibri" w:hAnsi="Calibri" w:cs="Calibri"/>
          <w:color w:val="000000"/>
        </w:rPr>
      </w:pPr>
    </w:p>
    <w:p w14:paraId="29502380" w14:textId="026EA438" w:rsidR="000A5805" w:rsidRDefault="000A5805" w:rsidP="00321F4B">
      <w:pPr>
        <w:spacing w:after="0" w:line="240" w:lineRule="auto"/>
        <w:textAlignment w:val="baseline"/>
        <w:rPr>
          <w:rStyle w:val="normaltextrun"/>
          <w:rFonts w:ascii="Calibri" w:hAnsi="Calibri" w:cs="Calibri"/>
          <w:color w:val="000000"/>
        </w:rPr>
      </w:pPr>
    </w:p>
    <w:p w14:paraId="699EAD17" w14:textId="076346C5" w:rsidR="000A5805" w:rsidRDefault="000A5805" w:rsidP="00321F4B">
      <w:pPr>
        <w:spacing w:after="0" w:line="240" w:lineRule="auto"/>
        <w:textAlignment w:val="baseline"/>
        <w:rPr>
          <w:rStyle w:val="normaltextrun"/>
          <w:rFonts w:ascii="Calibri" w:hAnsi="Calibri" w:cs="Calibri"/>
          <w:color w:val="000000"/>
        </w:rPr>
      </w:pPr>
    </w:p>
    <w:p w14:paraId="069E9DE8" w14:textId="77777777" w:rsidR="000A5805" w:rsidRDefault="000A5805" w:rsidP="00321F4B">
      <w:pPr>
        <w:spacing w:after="0" w:line="240" w:lineRule="auto"/>
        <w:textAlignment w:val="baseline"/>
        <w:rPr>
          <w:rStyle w:val="normaltextrun"/>
          <w:rFonts w:ascii="Calibri" w:hAnsi="Calibri" w:cs="Calibri"/>
          <w:color w:val="000000"/>
        </w:rPr>
      </w:pPr>
    </w:p>
    <w:p w14:paraId="749C3E8B" w14:textId="2918506F" w:rsidR="00E25D14" w:rsidRDefault="00E25D14" w:rsidP="00321F4B">
      <w:pPr>
        <w:spacing w:after="0" w:line="240" w:lineRule="auto"/>
        <w:textAlignment w:val="baseline"/>
        <w:rPr>
          <w:rStyle w:val="normaltextrun"/>
          <w:rFonts w:ascii="Calibri" w:hAnsi="Calibri" w:cs="Calibri"/>
          <w:color w:val="000000"/>
        </w:rPr>
      </w:pPr>
    </w:p>
    <w:tbl>
      <w:tblPr>
        <w:tblStyle w:val="TableGrid"/>
        <w:tblW w:w="0" w:type="auto"/>
        <w:tblLook w:val="04A0" w:firstRow="1" w:lastRow="0" w:firstColumn="1" w:lastColumn="0" w:noHBand="0" w:noVBand="1"/>
      </w:tblPr>
      <w:tblGrid>
        <w:gridCol w:w="3823"/>
        <w:gridCol w:w="5528"/>
        <w:gridCol w:w="4394"/>
      </w:tblGrid>
      <w:tr w:rsidR="00321F4B" w14:paraId="371D0332" w14:textId="77777777" w:rsidTr="00DA7970">
        <w:tc>
          <w:tcPr>
            <w:tcW w:w="3823" w:type="dxa"/>
          </w:tcPr>
          <w:p w14:paraId="7448041B" w14:textId="77777777" w:rsidR="00321F4B" w:rsidRPr="00FD4C57" w:rsidRDefault="00321F4B" w:rsidP="00364CCC">
            <w:pPr>
              <w:jc w:val="center"/>
              <w:textAlignment w:val="baseline"/>
              <w:rPr>
                <w:rFonts w:ascii="Calibri" w:hAnsi="Calibri" w:cs="Calibri"/>
                <w:b/>
                <w:bCs/>
                <w:sz w:val="28"/>
                <w:szCs w:val="28"/>
              </w:rPr>
            </w:pPr>
            <w:r w:rsidRPr="00321F4B">
              <w:rPr>
                <w:rFonts w:ascii="Calibri" w:hAnsi="Calibri" w:cs="Calibri"/>
                <w:b/>
                <w:bCs/>
                <w:color w:val="E88C1C" w:themeColor="accent2"/>
                <w:sz w:val="28"/>
                <w:szCs w:val="28"/>
              </w:rPr>
              <w:lastRenderedPageBreak/>
              <w:t>Starter</w:t>
            </w:r>
          </w:p>
        </w:tc>
        <w:tc>
          <w:tcPr>
            <w:tcW w:w="5528" w:type="dxa"/>
          </w:tcPr>
          <w:p w14:paraId="09D27F44" w14:textId="77777777" w:rsidR="00321F4B" w:rsidRPr="00FD4C57" w:rsidRDefault="00321F4B" w:rsidP="00364CCC">
            <w:pPr>
              <w:jc w:val="center"/>
              <w:textAlignment w:val="baseline"/>
              <w:rPr>
                <w:rFonts w:ascii="Calibri" w:hAnsi="Calibri" w:cs="Calibri"/>
                <w:b/>
                <w:bCs/>
                <w:sz w:val="28"/>
                <w:szCs w:val="28"/>
              </w:rPr>
            </w:pPr>
            <w:r w:rsidRPr="00321F4B">
              <w:rPr>
                <w:rFonts w:ascii="Calibri" w:hAnsi="Calibri" w:cs="Calibri"/>
                <w:b/>
                <w:bCs/>
                <w:color w:val="E88C1C" w:themeColor="accent2"/>
                <w:sz w:val="28"/>
                <w:szCs w:val="28"/>
              </w:rPr>
              <w:t>Main</w:t>
            </w:r>
          </w:p>
        </w:tc>
        <w:tc>
          <w:tcPr>
            <w:tcW w:w="4394" w:type="dxa"/>
          </w:tcPr>
          <w:p w14:paraId="6B690621" w14:textId="77777777" w:rsidR="00321F4B" w:rsidRPr="00FD4C57" w:rsidRDefault="00321F4B" w:rsidP="00364CCC">
            <w:pPr>
              <w:jc w:val="center"/>
              <w:textAlignment w:val="baseline"/>
              <w:rPr>
                <w:rFonts w:ascii="Calibri" w:hAnsi="Calibri" w:cs="Calibri"/>
                <w:b/>
                <w:bCs/>
                <w:sz w:val="28"/>
                <w:szCs w:val="28"/>
              </w:rPr>
            </w:pPr>
            <w:r w:rsidRPr="00321F4B">
              <w:rPr>
                <w:rFonts w:ascii="Calibri" w:hAnsi="Calibri" w:cs="Calibri"/>
                <w:b/>
                <w:bCs/>
                <w:color w:val="E88C1C" w:themeColor="accent2"/>
                <w:sz w:val="28"/>
                <w:szCs w:val="28"/>
              </w:rPr>
              <w:t>Plenary</w:t>
            </w:r>
          </w:p>
        </w:tc>
      </w:tr>
      <w:tr w:rsidR="00321F4B" w14:paraId="78335436" w14:textId="77777777" w:rsidTr="00DA7970">
        <w:tc>
          <w:tcPr>
            <w:tcW w:w="3823" w:type="dxa"/>
          </w:tcPr>
          <w:p w14:paraId="29ABE226" w14:textId="0658F016" w:rsidR="00321F4B" w:rsidRDefault="00A001F8" w:rsidP="00321F4B">
            <w:pPr>
              <w:rPr>
                <w:b/>
                <w:bCs/>
                <w:color w:val="E88C1C" w:themeColor="accent2"/>
                <w:sz w:val="24"/>
                <w:szCs w:val="24"/>
              </w:rPr>
            </w:pPr>
            <w:r>
              <w:rPr>
                <w:b/>
                <w:bCs/>
                <w:color w:val="E88C1C" w:themeColor="accent2"/>
                <w:sz w:val="24"/>
                <w:szCs w:val="24"/>
              </w:rPr>
              <w:t xml:space="preserve">Activity Option 1: </w:t>
            </w:r>
            <w:r w:rsidR="00E25D14">
              <w:rPr>
                <w:b/>
                <w:bCs/>
                <w:color w:val="E88C1C" w:themeColor="accent2"/>
                <w:sz w:val="24"/>
                <w:szCs w:val="24"/>
              </w:rPr>
              <w:t>Post-it</w:t>
            </w:r>
          </w:p>
          <w:p w14:paraId="01A91B57" w14:textId="77777777" w:rsidR="00E25D14" w:rsidRPr="00A86BF6" w:rsidRDefault="00E25D14" w:rsidP="00E25D14">
            <w:pPr>
              <w:rPr>
                <w:rFonts w:ascii="Calibri" w:hAnsi="Calibri" w:cs="Calibri"/>
                <w:sz w:val="24"/>
                <w:szCs w:val="24"/>
              </w:rPr>
            </w:pPr>
            <w:r w:rsidRPr="00A86BF6">
              <w:rPr>
                <w:rFonts w:ascii="Calibri" w:hAnsi="Calibri" w:cs="Calibri"/>
                <w:sz w:val="24"/>
                <w:szCs w:val="24"/>
              </w:rPr>
              <w:t>Students write down one strategy used by advertising companies to engage people in the products.</w:t>
            </w:r>
          </w:p>
          <w:p w14:paraId="4F8A9539" w14:textId="77777777" w:rsidR="00E25D14" w:rsidRPr="00A86BF6" w:rsidRDefault="00E25D14" w:rsidP="00E25D14">
            <w:pPr>
              <w:rPr>
                <w:rFonts w:ascii="Calibri" w:hAnsi="Calibri" w:cs="Calibri"/>
                <w:sz w:val="24"/>
                <w:szCs w:val="24"/>
              </w:rPr>
            </w:pPr>
          </w:p>
          <w:p w14:paraId="50146EB1" w14:textId="128B8387" w:rsidR="00321F4B" w:rsidRPr="00A001F8" w:rsidRDefault="00E25D14" w:rsidP="00E25D14">
            <w:pPr>
              <w:textAlignment w:val="baseline"/>
              <w:rPr>
                <w:rFonts w:ascii="Calibri" w:hAnsi="Calibri" w:cs="Calibri"/>
                <w:sz w:val="24"/>
                <w:szCs w:val="24"/>
              </w:rPr>
            </w:pPr>
            <w:r w:rsidRPr="00A86BF6">
              <w:rPr>
                <w:rFonts w:ascii="Calibri" w:hAnsi="Calibri" w:cs="Calibri"/>
                <w:sz w:val="24"/>
                <w:szCs w:val="24"/>
              </w:rPr>
              <w:t>Teacher to read out student responses.</w:t>
            </w:r>
          </w:p>
        </w:tc>
        <w:tc>
          <w:tcPr>
            <w:tcW w:w="5528" w:type="dxa"/>
          </w:tcPr>
          <w:p w14:paraId="3AE766D9" w14:textId="2820839E" w:rsidR="00321F4B" w:rsidRDefault="00A001F8" w:rsidP="00A001F8">
            <w:pPr>
              <w:rPr>
                <w:b/>
                <w:bCs/>
                <w:color w:val="E88C1C" w:themeColor="accent2"/>
                <w:sz w:val="24"/>
                <w:szCs w:val="24"/>
              </w:rPr>
            </w:pPr>
            <w:r>
              <w:rPr>
                <w:b/>
                <w:bCs/>
                <w:color w:val="E88C1C" w:themeColor="accent2"/>
                <w:sz w:val="24"/>
                <w:szCs w:val="24"/>
              </w:rPr>
              <w:t xml:space="preserve">Activity Option 1: </w:t>
            </w:r>
            <w:r w:rsidR="00E25D14">
              <w:rPr>
                <w:b/>
                <w:bCs/>
                <w:color w:val="E88C1C" w:themeColor="accent2"/>
                <w:sz w:val="24"/>
                <w:szCs w:val="24"/>
              </w:rPr>
              <w:t xml:space="preserve">Let’s </w:t>
            </w:r>
            <w:r w:rsidR="00A939CD">
              <w:rPr>
                <w:b/>
                <w:bCs/>
                <w:color w:val="E88C1C" w:themeColor="accent2"/>
                <w:sz w:val="24"/>
                <w:szCs w:val="24"/>
              </w:rPr>
              <w:t>o</w:t>
            </w:r>
            <w:r w:rsidR="00E25D14">
              <w:rPr>
                <w:b/>
                <w:bCs/>
                <w:color w:val="E88C1C" w:themeColor="accent2"/>
                <w:sz w:val="24"/>
                <w:szCs w:val="24"/>
              </w:rPr>
              <w:t>rder!</w:t>
            </w:r>
          </w:p>
          <w:p w14:paraId="7707D64F" w14:textId="7C425E57" w:rsidR="00E25D14" w:rsidRPr="00A86BF6" w:rsidRDefault="00E25D14" w:rsidP="00E25D14">
            <w:pPr>
              <w:rPr>
                <w:rFonts w:ascii="Calibri" w:eastAsia="Times New Roman" w:hAnsi="Calibri" w:cs="Calibri"/>
                <w:sz w:val="24"/>
                <w:szCs w:val="24"/>
                <w:lang w:val="en-US" w:eastAsia="en-GB"/>
              </w:rPr>
            </w:pPr>
            <w:r w:rsidRPr="00A86BF6">
              <w:rPr>
                <w:rFonts w:ascii="Calibri" w:eastAsia="Times New Roman" w:hAnsi="Calibri" w:cs="Calibri"/>
                <w:sz w:val="24"/>
                <w:szCs w:val="24"/>
                <w:lang w:val="en-US" w:eastAsia="en-GB"/>
              </w:rPr>
              <w:t>In pairs or groups, students write down as many marketing strategies they have seen from gambling/gaming companies as they can, ordering them from most to least effective. Students then present and explain their choices.</w:t>
            </w:r>
          </w:p>
          <w:p w14:paraId="125E99C1" w14:textId="77777777" w:rsidR="00321F4B" w:rsidRPr="005D1236" w:rsidRDefault="00321F4B" w:rsidP="00364CCC">
            <w:pPr>
              <w:textAlignment w:val="baseline"/>
              <w:rPr>
                <w:rFonts w:ascii="Calibri" w:eastAsia="Times New Roman" w:hAnsi="Calibri" w:cs="Calibri"/>
                <w:sz w:val="24"/>
                <w:szCs w:val="24"/>
                <w:lang w:val="en-US" w:eastAsia="en-GB"/>
              </w:rPr>
            </w:pPr>
          </w:p>
        </w:tc>
        <w:tc>
          <w:tcPr>
            <w:tcW w:w="4394" w:type="dxa"/>
          </w:tcPr>
          <w:p w14:paraId="523D4D77" w14:textId="4B47EC44" w:rsidR="00321F4B" w:rsidRPr="00485646" w:rsidRDefault="00A001F8" w:rsidP="00A001F8">
            <w:pPr>
              <w:rPr>
                <w:rFonts w:ascii="Calibri" w:hAnsi="Calibri" w:cs="Calibri"/>
                <w:color w:val="E88C1C" w:themeColor="accent2"/>
                <w:sz w:val="24"/>
                <w:szCs w:val="24"/>
              </w:rPr>
            </w:pPr>
            <w:r>
              <w:rPr>
                <w:b/>
                <w:bCs/>
                <w:color w:val="E88C1C" w:themeColor="accent2"/>
                <w:sz w:val="24"/>
                <w:szCs w:val="24"/>
              </w:rPr>
              <w:t xml:space="preserve">Activity Option 1: </w:t>
            </w:r>
            <w:r w:rsidR="00E25D14">
              <w:rPr>
                <w:b/>
                <w:bCs/>
                <w:color w:val="E88C1C" w:themeColor="accent2"/>
                <w:sz w:val="24"/>
                <w:szCs w:val="24"/>
              </w:rPr>
              <w:t xml:space="preserve">Exit </w:t>
            </w:r>
            <w:r w:rsidR="00A939CD">
              <w:rPr>
                <w:b/>
                <w:bCs/>
                <w:color w:val="E88C1C" w:themeColor="accent2"/>
                <w:sz w:val="24"/>
                <w:szCs w:val="24"/>
              </w:rPr>
              <w:t>t</w:t>
            </w:r>
            <w:r w:rsidR="00E25D14">
              <w:rPr>
                <w:b/>
                <w:bCs/>
                <w:color w:val="E88C1C" w:themeColor="accent2"/>
                <w:sz w:val="24"/>
                <w:szCs w:val="24"/>
              </w:rPr>
              <w:t>icket</w:t>
            </w:r>
          </w:p>
          <w:p w14:paraId="230E09C2" w14:textId="77777777" w:rsidR="00E25D14" w:rsidRPr="00A86BF6" w:rsidRDefault="00E25D14" w:rsidP="00E25D14">
            <w:pPr>
              <w:rPr>
                <w:rFonts w:ascii="Calibri" w:hAnsi="Calibri" w:cs="Calibri"/>
                <w:sz w:val="24"/>
                <w:szCs w:val="24"/>
              </w:rPr>
            </w:pPr>
            <w:r w:rsidRPr="00A86BF6">
              <w:rPr>
                <w:rFonts w:ascii="Calibri" w:hAnsi="Calibri" w:cs="Calibri"/>
                <w:sz w:val="24"/>
                <w:szCs w:val="24"/>
              </w:rPr>
              <w:t>Students write down what they believe the most ethical and least ethical marketing strategy is.</w:t>
            </w:r>
          </w:p>
          <w:p w14:paraId="2A5F087A" w14:textId="4E516149" w:rsidR="00A001F8" w:rsidRDefault="00A001F8" w:rsidP="00A001F8">
            <w:pPr>
              <w:rPr>
                <w:rFonts w:ascii="Calibri" w:hAnsi="Calibri" w:cs="Calibri"/>
              </w:rPr>
            </w:pPr>
          </w:p>
          <w:p w14:paraId="3D4AC34E" w14:textId="77777777" w:rsidR="00321F4B" w:rsidRDefault="00321F4B" w:rsidP="00364CCC">
            <w:pPr>
              <w:textAlignment w:val="baseline"/>
              <w:rPr>
                <w:rFonts w:ascii="Calibri" w:hAnsi="Calibri" w:cs="Calibri"/>
                <w:sz w:val="24"/>
                <w:szCs w:val="24"/>
              </w:rPr>
            </w:pPr>
          </w:p>
        </w:tc>
      </w:tr>
      <w:tr w:rsidR="00DA7970" w14:paraId="2EDA38DE" w14:textId="77777777" w:rsidTr="00D33708">
        <w:trPr>
          <w:trHeight w:val="841"/>
        </w:trPr>
        <w:tc>
          <w:tcPr>
            <w:tcW w:w="3823" w:type="dxa"/>
          </w:tcPr>
          <w:p w14:paraId="4FEF50F2" w14:textId="10E68D0D" w:rsidR="00DA7970" w:rsidRDefault="00DA7970" w:rsidP="00DA7970">
            <w:pPr>
              <w:rPr>
                <w:b/>
                <w:bCs/>
                <w:color w:val="E88C1C" w:themeColor="accent2"/>
                <w:sz w:val="24"/>
                <w:szCs w:val="24"/>
              </w:rPr>
            </w:pPr>
            <w:r>
              <w:rPr>
                <w:b/>
                <w:bCs/>
                <w:color w:val="E88C1C" w:themeColor="accent2"/>
                <w:sz w:val="24"/>
                <w:szCs w:val="24"/>
              </w:rPr>
              <w:t xml:space="preserve">Activity Option 2: </w:t>
            </w:r>
            <w:r w:rsidR="00E25D14">
              <w:rPr>
                <w:b/>
                <w:bCs/>
                <w:color w:val="E88C1C" w:themeColor="accent2"/>
                <w:sz w:val="24"/>
                <w:szCs w:val="24"/>
              </w:rPr>
              <w:t xml:space="preserve">Stand </w:t>
            </w:r>
            <w:r w:rsidR="00A939CD">
              <w:rPr>
                <w:b/>
                <w:bCs/>
                <w:color w:val="E88C1C" w:themeColor="accent2"/>
                <w:sz w:val="24"/>
                <w:szCs w:val="24"/>
              </w:rPr>
              <w:t>u</w:t>
            </w:r>
            <w:r w:rsidR="00E25D14">
              <w:rPr>
                <w:b/>
                <w:bCs/>
                <w:color w:val="E88C1C" w:themeColor="accent2"/>
                <w:sz w:val="24"/>
                <w:szCs w:val="24"/>
              </w:rPr>
              <w:t xml:space="preserve">p </w:t>
            </w:r>
            <w:r w:rsidR="00A939CD">
              <w:rPr>
                <w:b/>
                <w:bCs/>
                <w:color w:val="E88C1C" w:themeColor="accent2"/>
                <w:sz w:val="24"/>
                <w:szCs w:val="24"/>
              </w:rPr>
              <w:t>i</w:t>
            </w:r>
            <w:r w:rsidR="00E25D14">
              <w:rPr>
                <w:b/>
                <w:bCs/>
                <w:color w:val="E88C1C" w:themeColor="accent2"/>
                <w:sz w:val="24"/>
                <w:szCs w:val="24"/>
              </w:rPr>
              <w:t>f:</w:t>
            </w:r>
          </w:p>
          <w:p w14:paraId="5BFB5A9B" w14:textId="77777777" w:rsidR="00E25D14" w:rsidRPr="00A86BF6" w:rsidRDefault="00E25D14" w:rsidP="00E25D14">
            <w:pPr>
              <w:pStyle w:val="ListParagraph"/>
              <w:numPr>
                <w:ilvl w:val="0"/>
                <w:numId w:val="46"/>
              </w:numPr>
              <w:textAlignment w:val="baseline"/>
              <w:rPr>
                <w:b/>
                <w:bCs/>
                <w:sz w:val="24"/>
                <w:szCs w:val="24"/>
              </w:rPr>
            </w:pPr>
            <w:r w:rsidRPr="00A86BF6">
              <w:rPr>
                <w:rFonts w:ascii="Calibri" w:hAnsi="Calibri" w:cs="Calibri"/>
                <w:sz w:val="24"/>
                <w:szCs w:val="24"/>
              </w:rPr>
              <w:t>You’ve ever bought something because you see an advert about it</w:t>
            </w:r>
          </w:p>
          <w:p w14:paraId="54CFDE59" w14:textId="77777777" w:rsidR="00E25D14" w:rsidRPr="00A86BF6" w:rsidRDefault="00E25D14" w:rsidP="00E25D14">
            <w:pPr>
              <w:pStyle w:val="ListParagraph"/>
              <w:numPr>
                <w:ilvl w:val="0"/>
                <w:numId w:val="46"/>
              </w:numPr>
              <w:textAlignment w:val="baseline"/>
              <w:rPr>
                <w:b/>
                <w:bCs/>
                <w:sz w:val="24"/>
                <w:szCs w:val="24"/>
              </w:rPr>
            </w:pPr>
            <w:r w:rsidRPr="00A86BF6">
              <w:rPr>
                <w:rFonts w:ascii="Calibri" w:hAnsi="Calibri" w:cs="Calibri"/>
                <w:sz w:val="24"/>
                <w:szCs w:val="24"/>
              </w:rPr>
              <w:t>If adverts in free games annoy you</w:t>
            </w:r>
          </w:p>
          <w:p w14:paraId="4591E7B4" w14:textId="77777777" w:rsidR="00E25D14" w:rsidRPr="00A86BF6" w:rsidRDefault="00E25D14" w:rsidP="00E25D14">
            <w:pPr>
              <w:pStyle w:val="ListParagraph"/>
              <w:numPr>
                <w:ilvl w:val="0"/>
                <w:numId w:val="46"/>
              </w:numPr>
              <w:textAlignment w:val="baseline"/>
              <w:rPr>
                <w:b/>
                <w:bCs/>
                <w:sz w:val="24"/>
                <w:szCs w:val="24"/>
              </w:rPr>
            </w:pPr>
            <w:r w:rsidRPr="00A86BF6">
              <w:rPr>
                <w:rFonts w:ascii="Calibri" w:hAnsi="Calibri" w:cs="Calibri"/>
                <w:sz w:val="24"/>
                <w:szCs w:val="24"/>
              </w:rPr>
              <w:t>If you’ve seen gambling adverts on billboards</w:t>
            </w:r>
          </w:p>
          <w:p w14:paraId="0972C966" w14:textId="6F78A142" w:rsidR="00E25D14" w:rsidRPr="00A86BF6" w:rsidRDefault="00E25D14" w:rsidP="00E25D14">
            <w:pPr>
              <w:pStyle w:val="ListParagraph"/>
              <w:numPr>
                <w:ilvl w:val="0"/>
                <w:numId w:val="46"/>
              </w:numPr>
              <w:textAlignment w:val="baseline"/>
              <w:rPr>
                <w:rFonts w:eastAsiaTheme="minorEastAsia"/>
                <w:b/>
                <w:bCs/>
                <w:sz w:val="24"/>
                <w:szCs w:val="24"/>
              </w:rPr>
            </w:pPr>
            <w:r w:rsidRPr="00A86BF6">
              <w:rPr>
                <w:rFonts w:ascii="Calibri" w:hAnsi="Calibri" w:cs="Calibri"/>
                <w:sz w:val="24"/>
                <w:szCs w:val="24"/>
              </w:rPr>
              <w:t>Your football teams carry a gambling shirt sponsor</w:t>
            </w:r>
          </w:p>
          <w:p w14:paraId="13A4FBD7" w14:textId="77777777" w:rsidR="00E25D14" w:rsidRPr="00A86BF6" w:rsidRDefault="00E25D14" w:rsidP="00E25D14">
            <w:pPr>
              <w:pStyle w:val="ListParagraph"/>
              <w:numPr>
                <w:ilvl w:val="0"/>
                <w:numId w:val="46"/>
              </w:numPr>
              <w:textAlignment w:val="baseline"/>
              <w:rPr>
                <w:b/>
                <w:bCs/>
                <w:sz w:val="24"/>
                <w:szCs w:val="24"/>
              </w:rPr>
            </w:pPr>
            <w:r w:rsidRPr="00A86BF6">
              <w:rPr>
                <w:rFonts w:ascii="Calibri" w:hAnsi="Calibri" w:cs="Calibri"/>
                <w:sz w:val="24"/>
                <w:szCs w:val="24"/>
              </w:rPr>
              <w:t>You’ve seen a gambling advert this week</w:t>
            </w:r>
          </w:p>
          <w:p w14:paraId="3B5E19E8" w14:textId="77777777" w:rsidR="00E25D14" w:rsidRPr="00A86BF6" w:rsidRDefault="00E25D14" w:rsidP="00E25D14">
            <w:pPr>
              <w:pStyle w:val="ListParagraph"/>
              <w:numPr>
                <w:ilvl w:val="0"/>
                <w:numId w:val="46"/>
              </w:numPr>
              <w:textAlignment w:val="baseline"/>
              <w:rPr>
                <w:b/>
                <w:bCs/>
                <w:sz w:val="24"/>
                <w:szCs w:val="24"/>
              </w:rPr>
            </w:pPr>
            <w:r w:rsidRPr="00A86BF6">
              <w:rPr>
                <w:rFonts w:ascii="Calibri" w:hAnsi="Calibri" w:cs="Calibri"/>
                <w:sz w:val="24"/>
                <w:szCs w:val="24"/>
              </w:rPr>
              <w:t>You follow gambling companies on social media</w:t>
            </w:r>
          </w:p>
          <w:p w14:paraId="2414B8F7" w14:textId="77777777" w:rsidR="00E25D14" w:rsidRPr="00A86BF6" w:rsidRDefault="00E25D14" w:rsidP="00E25D14">
            <w:pPr>
              <w:pStyle w:val="ListParagraph"/>
              <w:numPr>
                <w:ilvl w:val="0"/>
                <w:numId w:val="46"/>
              </w:numPr>
              <w:textAlignment w:val="baseline"/>
              <w:rPr>
                <w:b/>
                <w:bCs/>
                <w:sz w:val="24"/>
                <w:szCs w:val="24"/>
              </w:rPr>
            </w:pPr>
            <w:r w:rsidRPr="00A86BF6">
              <w:rPr>
                <w:rFonts w:ascii="Calibri" w:hAnsi="Calibri" w:cs="Calibri"/>
                <w:sz w:val="24"/>
                <w:szCs w:val="24"/>
              </w:rPr>
              <w:t>You've seen gambling adverts in the games you play online</w:t>
            </w:r>
          </w:p>
          <w:p w14:paraId="52027938" w14:textId="77777777" w:rsidR="00A87E9A" w:rsidRPr="00A87E9A" w:rsidRDefault="00E25D14" w:rsidP="00E25D14">
            <w:pPr>
              <w:pStyle w:val="ListParagraph"/>
              <w:numPr>
                <w:ilvl w:val="0"/>
                <w:numId w:val="46"/>
              </w:numPr>
              <w:textAlignment w:val="baseline"/>
              <w:rPr>
                <w:b/>
                <w:bCs/>
                <w:sz w:val="24"/>
                <w:szCs w:val="24"/>
              </w:rPr>
            </w:pPr>
            <w:r w:rsidRPr="00A86BF6">
              <w:rPr>
                <w:rFonts w:ascii="Calibri" w:hAnsi="Calibri" w:cs="Calibri"/>
                <w:sz w:val="24"/>
                <w:szCs w:val="24"/>
              </w:rPr>
              <w:t>If you receive gambling adverts via email</w:t>
            </w:r>
          </w:p>
          <w:p w14:paraId="44ABA528" w14:textId="113C512A" w:rsidR="00DA7970" w:rsidRPr="00A87E9A" w:rsidRDefault="00E25D14" w:rsidP="00E25D14">
            <w:pPr>
              <w:pStyle w:val="ListParagraph"/>
              <w:numPr>
                <w:ilvl w:val="0"/>
                <w:numId w:val="46"/>
              </w:numPr>
              <w:textAlignment w:val="baseline"/>
              <w:rPr>
                <w:b/>
                <w:bCs/>
                <w:sz w:val="24"/>
                <w:szCs w:val="24"/>
              </w:rPr>
            </w:pPr>
            <w:r w:rsidRPr="00A87E9A">
              <w:rPr>
                <w:rFonts w:ascii="Calibri" w:hAnsi="Calibri" w:cs="Calibri"/>
                <w:sz w:val="24"/>
                <w:szCs w:val="24"/>
              </w:rPr>
              <w:lastRenderedPageBreak/>
              <w:t>If you’ve seen a celebrity on a gambling advert.</w:t>
            </w:r>
          </w:p>
        </w:tc>
        <w:tc>
          <w:tcPr>
            <w:tcW w:w="5528" w:type="dxa"/>
          </w:tcPr>
          <w:p w14:paraId="2B01353F" w14:textId="30D370BB" w:rsidR="00DA7970" w:rsidRDefault="00DA7970" w:rsidP="00DA7970">
            <w:pPr>
              <w:rPr>
                <w:b/>
                <w:bCs/>
                <w:color w:val="E88C1C" w:themeColor="accent2"/>
                <w:sz w:val="24"/>
                <w:szCs w:val="24"/>
              </w:rPr>
            </w:pPr>
            <w:r>
              <w:rPr>
                <w:b/>
                <w:bCs/>
                <w:color w:val="E88C1C" w:themeColor="accent2"/>
                <w:sz w:val="24"/>
                <w:szCs w:val="24"/>
              </w:rPr>
              <w:lastRenderedPageBreak/>
              <w:t xml:space="preserve">Activity Option 2: </w:t>
            </w:r>
            <w:r w:rsidR="00E25D14">
              <w:rPr>
                <w:b/>
                <w:bCs/>
                <w:color w:val="E88C1C" w:themeColor="accent2"/>
                <w:sz w:val="24"/>
                <w:szCs w:val="24"/>
              </w:rPr>
              <w:t xml:space="preserve">Let’s </w:t>
            </w:r>
            <w:r w:rsidR="00A939CD">
              <w:rPr>
                <w:b/>
                <w:bCs/>
                <w:color w:val="E88C1C" w:themeColor="accent2"/>
                <w:sz w:val="24"/>
                <w:szCs w:val="24"/>
              </w:rPr>
              <w:t>m</w:t>
            </w:r>
            <w:r w:rsidR="00E25D14">
              <w:rPr>
                <w:b/>
                <w:bCs/>
                <w:color w:val="E88C1C" w:themeColor="accent2"/>
                <w:sz w:val="24"/>
                <w:szCs w:val="24"/>
              </w:rPr>
              <w:t xml:space="preserve">ap </w:t>
            </w:r>
            <w:r w:rsidR="00A939CD">
              <w:rPr>
                <w:b/>
                <w:bCs/>
                <w:color w:val="E88C1C" w:themeColor="accent2"/>
                <w:sz w:val="24"/>
                <w:szCs w:val="24"/>
              </w:rPr>
              <w:t>i</w:t>
            </w:r>
            <w:r w:rsidR="00E25D14">
              <w:rPr>
                <w:b/>
                <w:bCs/>
                <w:color w:val="E88C1C" w:themeColor="accent2"/>
                <w:sz w:val="24"/>
                <w:szCs w:val="24"/>
              </w:rPr>
              <w:t xml:space="preserve">t </w:t>
            </w:r>
            <w:r w:rsidR="00A939CD">
              <w:rPr>
                <w:b/>
                <w:bCs/>
                <w:color w:val="E88C1C" w:themeColor="accent2"/>
                <w:sz w:val="24"/>
                <w:szCs w:val="24"/>
              </w:rPr>
              <w:t>o</w:t>
            </w:r>
            <w:r w:rsidR="00E25D14">
              <w:rPr>
                <w:b/>
                <w:bCs/>
                <w:color w:val="E88C1C" w:themeColor="accent2"/>
                <w:sz w:val="24"/>
                <w:szCs w:val="24"/>
              </w:rPr>
              <w:t>ut</w:t>
            </w:r>
          </w:p>
          <w:p w14:paraId="24AEF5F4" w14:textId="77777777" w:rsidR="00E25D14" w:rsidRPr="00A86BF6" w:rsidRDefault="00E25D14" w:rsidP="00E25D14">
            <w:pPr>
              <w:textAlignment w:val="baseline"/>
              <w:rPr>
                <w:rFonts w:ascii="Calibri" w:eastAsia="Times New Roman" w:hAnsi="Calibri" w:cs="Calibri"/>
                <w:sz w:val="24"/>
                <w:szCs w:val="24"/>
                <w:lang w:val="en-US" w:eastAsia="en-GB"/>
              </w:rPr>
            </w:pPr>
            <w:r w:rsidRPr="00A86BF6">
              <w:rPr>
                <w:rFonts w:ascii="Calibri" w:eastAsia="Times New Roman" w:hAnsi="Calibri" w:cs="Calibri"/>
                <w:sz w:val="24"/>
                <w:szCs w:val="24"/>
                <w:lang w:val="en-US" w:eastAsia="en-GB"/>
              </w:rPr>
              <w:t xml:space="preserve">In pairs or groups, students create a mind map of different marketing strategies. They should include where each strategy is used </w:t>
            </w:r>
            <w:proofErr w:type="gramStart"/>
            <w:r w:rsidRPr="00A86BF6">
              <w:rPr>
                <w:rFonts w:ascii="Calibri" w:eastAsia="Times New Roman" w:hAnsi="Calibri" w:cs="Calibri"/>
                <w:sz w:val="24"/>
                <w:szCs w:val="24"/>
                <w:lang w:val="en-US" w:eastAsia="en-GB"/>
              </w:rPr>
              <w:t>e.g.</w:t>
            </w:r>
            <w:proofErr w:type="gramEnd"/>
            <w:r w:rsidRPr="00A86BF6">
              <w:rPr>
                <w:rFonts w:ascii="Calibri" w:eastAsia="Times New Roman" w:hAnsi="Calibri" w:cs="Calibri"/>
                <w:sz w:val="24"/>
                <w:szCs w:val="24"/>
                <w:lang w:val="en-US" w:eastAsia="en-GB"/>
              </w:rPr>
              <w:t xml:space="preserve"> football kits, TV, online and the people it is most likely to influence. </w:t>
            </w:r>
          </w:p>
          <w:p w14:paraId="07EBC2EE" w14:textId="77777777" w:rsidR="00DA7970" w:rsidRDefault="00DA7970" w:rsidP="00A001F8">
            <w:pPr>
              <w:rPr>
                <w:b/>
                <w:bCs/>
                <w:color w:val="E88C1C" w:themeColor="accent2"/>
                <w:sz w:val="24"/>
                <w:szCs w:val="24"/>
              </w:rPr>
            </w:pPr>
          </w:p>
        </w:tc>
        <w:tc>
          <w:tcPr>
            <w:tcW w:w="4394" w:type="dxa"/>
          </w:tcPr>
          <w:p w14:paraId="686489DA" w14:textId="447C6868" w:rsidR="00DA7970" w:rsidRDefault="00DA7970" w:rsidP="00DA7970">
            <w:pPr>
              <w:rPr>
                <w:b/>
                <w:bCs/>
                <w:color w:val="E88C1C" w:themeColor="accent2"/>
                <w:sz w:val="24"/>
                <w:szCs w:val="24"/>
              </w:rPr>
            </w:pPr>
            <w:r>
              <w:rPr>
                <w:b/>
                <w:bCs/>
                <w:color w:val="E88C1C" w:themeColor="accent2"/>
                <w:sz w:val="24"/>
                <w:szCs w:val="24"/>
              </w:rPr>
              <w:t xml:space="preserve">Activity Option 2: </w:t>
            </w:r>
            <w:r w:rsidR="00E25D14">
              <w:rPr>
                <w:b/>
                <w:bCs/>
                <w:color w:val="E88C1C" w:themeColor="accent2"/>
                <w:sz w:val="24"/>
                <w:szCs w:val="24"/>
              </w:rPr>
              <w:t>Tweet</w:t>
            </w:r>
          </w:p>
          <w:p w14:paraId="37895CD1" w14:textId="77777777" w:rsidR="00E25D14" w:rsidRPr="00A86BF6" w:rsidRDefault="00E25D14" w:rsidP="00E25D14">
            <w:pPr>
              <w:textAlignment w:val="baseline"/>
              <w:rPr>
                <w:rFonts w:ascii="Calibri" w:hAnsi="Calibri" w:cs="Calibri"/>
                <w:sz w:val="24"/>
                <w:szCs w:val="24"/>
              </w:rPr>
            </w:pPr>
            <w:r w:rsidRPr="00A86BF6">
              <w:rPr>
                <w:rFonts w:ascii="Calibri" w:hAnsi="Calibri" w:cs="Calibri"/>
                <w:sz w:val="24"/>
                <w:szCs w:val="24"/>
              </w:rPr>
              <w:t>Students write a Tweet about a marketing strategy used by a popular brand and how it influences young people.</w:t>
            </w:r>
          </w:p>
          <w:p w14:paraId="7AA1DE4D" w14:textId="662BC09E" w:rsidR="00DA7970" w:rsidRDefault="00DA7970" w:rsidP="00A001F8">
            <w:pPr>
              <w:rPr>
                <w:b/>
                <w:bCs/>
                <w:color w:val="E88C1C" w:themeColor="accent2"/>
                <w:sz w:val="24"/>
                <w:szCs w:val="24"/>
              </w:rPr>
            </w:pPr>
          </w:p>
        </w:tc>
      </w:tr>
      <w:tr w:rsidR="00DA7970" w14:paraId="4ADE058D" w14:textId="77777777" w:rsidTr="00DA7970">
        <w:trPr>
          <w:trHeight w:val="2593"/>
        </w:trPr>
        <w:tc>
          <w:tcPr>
            <w:tcW w:w="3823" w:type="dxa"/>
          </w:tcPr>
          <w:p w14:paraId="72359DA1" w14:textId="35CE71B0" w:rsidR="00DA7970" w:rsidRDefault="00DA7970" w:rsidP="00DA7970">
            <w:pPr>
              <w:rPr>
                <w:b/>
                <w:bCs/>
                <w:color w:val="E88C1C" w:themeColor="accent2"/>
                <w:sz w:val="24"/>
                <w:szCs w:val="24"/>
              </w:rPr>
            </w:pPr>
            <w:r>
              <w:rPr>
                <w:b/>
                <w:bCs/>
                <w:color w:val="E88C1C" w:themeColor="accent2"/>
                <w:sz w:val="24"/>
                <w:szCs w:val="24"/>
              </w:rPr>
              <w:t xml:space="preserve">Activity Option 3: </w:t>
            </w:r>
            <w:r w:rsidR="00E25D14">
              <w:rPr>
                <w:b/>
                <w:bCs/>
                <w:color w:val="E88C1C" w:themeColor="accent2"/>
                <w:sz w:val="24"/>
                <w:szCs w:val="24"/>
              </w:rPr>
              <w:t>Think, Pair, Share</w:t>
            </w:r>
          </w:p>
          <w:p w14:paraId="6519EB4F" w14:textId="77777777" w:rsidR="00E25D14" w:rsidRPr="00A86BF6" w:rsidRDefault="00E25D14" w:rsidP="00E25D14">
            <w:pPr>
              <w:rPr>
                <w:rFonts w:ascii="Calibri" w:hAnsi="Calibri" w:cs="Calibri"/>
                <w:sz w:val="24"/>
                <w:szCs w:val="24"/>
              </w:rPr>
            </w:pPr>
            <w:r w:rsidRPr="00A86BF6">
              <w:rPr>
                <w:rFonts w:ascii="Calibri" w:hAnsi="Calibri" w:cs="Calibri"/>
                <w:sz w:val="24"/>
                <w:szCs w:val="24"/>
              </w:rPr>
              <w:t xml:space="preserve">Students discuss what they think most effective marketing strategy is </w:t>
            </w:r>
          </w:p>
          <w:p w14:paraId="2E652B6A" w14:textId="27E1B29C" w:rsidR="00E25D14" w:rsidRDefault="00E25D14" w:rsidP="00E25D14">
            <w:pPr>
              <w:rPr>
                <w:rFonts w:ascii="Calibri" w:hAnsi="Calibri" w:cs="Calibri"/>
                <w:sz w:val="24"/>
                <w:szCs w:val="24"/>
              </w:rPr>
            </w:pPr>
            <w:r w:rsidRPr="00A86BF6">
              <w:rPr>
                <w:rFonts w:ascii="Calibri" w:hAnsi="Calibri" w:cs="Calibri"/>
                <w:sz w:val="24"/>
                <w:szCs w:val="24"/>
              </w:rPr>
              <w:t xml:space="preserve">for marketing gambling or gaming. </w:t>
            </w:r>
          </w:p>
          <w:p w14:paraId="188DD022" w14:textId="77777777" w:rsidR="00980746" w:rsidRPr="00A86BF6" w:rsidRDefault="00980746" w:rsidP="00E25D14">
            <w:pPr>
              <w:rPr>
                <w:rFonts w:ascii="Calibri" w:hAnsi="Calibri" w:cs="Calibri"/>
                <w:sz w:val="24"/>
                <w:szCs w:val="24"/>
              </w:rPr>
            </w:pPr>
          </w:p>
          <w:p w14:paraId="7A3F42B1" w14:textId="77777777" w:rsidR="00E25D14" w:rsidRPr="00A86BF6" w:rsidRDefault="00E25D14" w:rsidP="00E25D14">
            <w:pPr>
              <w:rPr>
                <w:rFonts w:ascii="Calibri" w:hAnsi="Calibri" w:cs="Calibri"/>
                <w:sz w:val="24"/>
                <w:szCs w:val="24"/>
              </w:rPr>
            </w:pPr>
            <w:r w:rsidRPr="00A86BF6">
              <w:rPr>
                <w:rFonts w:ascii="Calibri" w:hAnsi="Calibri" w:cs="Calibri"/>
                <w:sz w:val="24"/>
                <w:szCs w:val="24"/>
              </w:rPr>
              <w:t>Teacher to take responses from class.</w:t>
            </w:r>
          </w:p>
          <w:p w14:paraId="05EED654" w14:textId="77777777" w:rsidR="00DA7970" w:rsidRDefault="00DA7970" w:rsidP="00DA7970">
            <w:pPr>
              <w:rPr>
                <w:b/>
                <w:bCs/>
                <w:color w:val="E88C1C" w:themeColor="accent2"/>
                <w:sz w:val="24"/>
                <w:szCs w:val="24"/>
              </w:rPr>
            </w:pPr>
          </w:p>
        </w:tc>
        <w:tc>
          <w:tcPr>
            <w:tcW w:w="5528" w:type="dxa"/>
          </w:tcPr>
          <w:p w14:paraId="0DED1EE8" w14:textId="7F29BF4A" w:rsidR="00DA7970" w:rsidRDefault="00DA7970" w:rsidP="00DA7970">
            <w:pPr>
              <w:rPr>
                <w:b/>
                <w:bCs/>
                <w:color w:val="E88C1C" w:themeColor="accent2"/>
                <w:sz w:val="24"/>
                <w:szCs w:val="24"/>
              </w:rPr>
            </w:pPr>
            <w:r>
              <w:rPr>
                <w:b/>
                <w:bCs/>
                <w:color w:val="E88C1C" w:themeColor="accent2"/>
                <w:sz w:val="24"/>
                <w:szCs w:val="24"/>
              </w:rPr>
              <w:t xml:space="preserve">Activity Option 3: </w:t>
            </w:r>
            <w:r w:rsidR="00E25D14">
              <w:rPr>
                <w:b/>
                <w:bCs/>
                <w:color w:val="E88C1C" w:themeColor="accent2"/>
                <w:sz w:val="24"/>
                <w:szCs w:val="24"/>
              </w:rPr>
              <w:t xml:space="preserve">Let’s </w:t>
            </w:r>
            <w:r w:rsidR="00A939CD">
              <w:rPr>
                <w:b/>
                <w:bCs/>
                <w:color w:val="E88C1C" w:themeColor="accent2"/>
                <w:sz w:val="24"/>
                <w:szCs w:val="24"/>
              </w:rPr>
              <w:t>c</w:t>
            </w:r>
            <w:r w:rsidR="00E25D14">
              <w:rPr>
                <w:b/>
                <w:bCs/>
                <w:color w:val="E88C1C" w:themeColor="accent2"/>
                <w:sz w:val="24"/>
                <w:szCs w:val="24"/>
              </w:rPr>
              <w:t>reate</w:t>
            </w:r>
          </w:p>
          <w:p w14:paraId="36A0FF9A" w14:textId="11EB8A94" w:rsidR="00DA7970" w:rsidRDefault="00E25D14" w:rsidP="00DA7970">
            <w:pPr>
              <w:rPr>
                <w:b/>
                <w:bCs/>
                <w:color w:val="E88C1C" w:themeColor="accent2"/>
                <w:sz w:val="24"/>
                <w:szCs w:val="24"/>
              </w:rPr>
            </w:pPr>
            <w:r w:rsidRPr="00A86BF6">
              <w:rPr>
                <w:rFonts w:ascii="Calibri" w:eastAsia="Times New Roman" w:hAnsi="Calibri" w:cs="Calibri"/>
                <w:sz w:val="24"/>
                <w:szCs w:val="24"/>
                <w:lang w:val="en-US" w:eastAsia="en-GB"/>
              </w:rPr>
              <w:t xml:space="preserve">Students to write a letter to the school newspaper </w:t>
            </w:r>
            <w:proofErr w:type="gramStart"/>
            <w:r w:rsidRPr="00A86BF6">
              <w:rPr>
                <w:rFonts w:ascii="Calibri" w:eastAsia="Times New Roman" w:hAnsi="Calibri" w:cs="Calibri"/>
                <w:sz w:val="24"/>
                <w:szCs w:val="24"/>
                <w:lang w:val="en-US" w:eastAsia="en-GB"/>
              </w:rPr>
              <w:t>in order to</w:t>
            </w:r>
            <w:proofErr w:type="gramEnd"/>
            <w:r w:rsidRPr="00A86BF6">
              <w:rPr>
                <w:rFonts w:ascii="Calibri" w:eastAsia="Times New Roman" w:hAnsi="Calibri" w:cs="Calibri"/>
                <w:sz w:val="24"/>
                <w:szCs w:val="24"/>
                <w:lang w:val="en-US" w:eastAsia="en-GB"/>
              </w:rPr>
              <w:t xml:space="preserve"> make their peers aware of the different strategies used by gambling companies. They could include the signs of gambling related harm and where to get help.</w:t>
            </w:r>
          </w:p>
        </w:tc>
        <w:tc>
          <w:tcPr>
            <w:tcW w:w="4394" w:type="dxa"/>
          </w:tcPr>
          <w:p w14:paraId="5CC74FAB" w14:textId="2E9D4B6B" w:rsidR="00DA7970" w:rsidRDefault="00DA7970" w:rsidP="00DA7970">
            <w:pPr>
              <w:rPr>
                <w:b/>
                <w:bCs/>
                <w:color w:val="E88C1C" w:themeColor="accent2"/>
                <w:sz w:val="24"/>
                <w:szCs w:val="24"/>
              </w:rPr>
            </w:pPr>
            <w:r>
              <w:rPr>
                <w:b/>
                <w:bCs/>
                <w:color w:val="E88C1C" w:themeColor="accent2"/>
                <w:sz w:val="24"/>
                <w:szCs w:val="24"/>
              </w:rPr>
              <w:t xml:space="preserve">Activity Option 3: </w:t>
            </w:r>
            <w:r w:rsidR="00E25D14">
              <w:rPr>
                <w:b/>
                <w:bCs/>
                <w:color w:val="E88C1C" w:themeColor="accent2"/>
                <w:sz w:val="24"/>
                <w:szCs w:val="24"/>
              </w:rPr>
              <w:t xml:space="preserve">Hot </w:t>
            </w:r>
            <w:r w:rsidR="00A939CD">
              <w:rPr>
                <w:b/>
                <w:bCs/>
                <w:color w:val="E88C1C" w:themeColor="accent2"/>
                <w:sz w:val="24"/>
                <w:szCs w:val="24"/>
              </w:rPr>
              <w:t>s</w:t>
            </w:r>
            <w:r w:rsidR="00E25D14">
              <w:rPr>
                <w:b/>
                <w:bCs/>
                <w:color w:val="E88C1C" w:themeColor="accent2"/>
                <w:sz w:val="24"/>
                <w:szCs w:val="24"/>
              </w:rPr>
              <w:t>eat</w:t>
            </w:r>
          </w:p>
          <w:p w14:paraId="2B6FEA21" w14:textId="77777777" w:rsidR="00E25D14" w:rsidRPr="00A86BF6" w:rsidRDefault="00E25D14" w:rsidP="00E25D14">
            <w:pPr>
              <w:rPr>
                <w:rFonts w:ascii="Calibri" w:hAnsi="Calibri" w:cs="Calibri"/>
                <w:sz w:val="24"/>
                <w:szCs w:val="24"/>
              </w:rPr>
            </w:pPr>
            <w:r w:rsidRPr="00A86BF6">
              <w:rPr>
                <w:rFonts w:ascii="Calibri" w:hAnsi="Calibri" w:cs="Calibri"/>
                <w:sz w:val="24"/>
                <w:szCs w:val="24"/>
              </w:rPr>
              <w:t>Student to sit in the hot seat and answer questions by their peers, based on the tutorial.</w:t>
            </w:r>
          </w:p>
          <w:p w14:paraId="597A7B6E" w14:textId="77777777" w:rsidR="00DA7970" w:rsidRDefault="00DA7970" w:rsidP="00DA7970">
            <w:pPr>
              <w:rPr>
                <w:b/>
                <w:bCs/>
                <w:color w:val="E88C1C" w:themeColor="accent2"/>
                <w:sz w:val="24"/>
                <w:szCs w:val="24"/>
              </w:rPr>
            </w:pPr>
          </w:p>
        </w:tc>
      </w:tr>
    </w:tbl>
    <w:p w14:paraId="64328364" w14:textId="091FABD4" w:rsidR="00321F4B" w:rsidRDefault="00321F4B" w:rsidP="00321F4B">
      <w:pPr>
        <w:tabs>
          <w:tab w:val="left" w:pos="3550"/>
        </w:tabs>
        <w:rPr>
          <w:sz w:val="24"/>
          <w:szCs w:val="24"/>
        </w:rPr>
      </w:pPr>
    </w:p>
    <w:p w14:paraId="48F2F758" w14:textId="77777777" w:rsidR="00E25D14" w:rsidRDefault="00E25D14" w:rsidP="00E25D14">
      <w:pPr>
        <w:spacing w:line="240" w:lineRule="auto"/>
        <w:rPr>
          <w:b/>
          <w:bCs/>
          <w:sz w:val="24"/>
          <w:szCs w:val="24"/>
        </w:rPr>
      </w:pPr>
      <w:r w:rsidRPr="00A86BF6">
        <w:rPr>
          <w:b/>
          <w:bCs/>
          <w:sz w:val="24"/>
          <w:szCs w:val="24"/>
        </w:rPr>
        <w:t xml:space="preserve">Teacher to remind students of where they can get help. If they are worried about their own/or someone else’s relationship with gaming or gambling they can speak to a member of staff. </w:t>
      </w:r>
    </w:p>
    <w:p w14:paraId="2C07BCDE" w14:textId="57083724" w:rsidR="00E25D14" w:rsidRPr="00A86BF6" w:rsidRDefault="006E3F7F" w:rsidP="00E25D14">
      <w:pPr>
        <w:spacing w:line="240" w:lineRule="auto"/>
        <w:rPr>
          <w:b/>
          <w:bCs/>
          <w:sz w:val="24"/>
          <w:szCs w:val="24"/>
        </w:rPr>
      </w:pPr>
      <w:r>
        <w:rPr>
          <w:b/>
          <w:bCs/>
          <w:sz w:val="24"/>
          <w:szCs w:val="24"/>
        </w:rPr>
        <w:t>GamCare</w:t>
      </w:r>
      <w:r w:rsidR="00E25D14" w:rsidRPr="00A86BF6">
        <w:rPr>
          <w:b/>
          <w:bCs/>
          <w:sz w:val="24"/>
          <w:szCs w:val="24"/>
        </w:rPr>
        <w:t xml:space="preserve"> and Childline sign posting options.</w:t>
      </w:r>
    </w:p>
    <w:p w14:paraId="1F0FA6B4" w14:textId="367B1431" w:rsidR="00301450" w:rsidRDefault="00301450" w:rsidP="00321F4B">
      <w:pPr>
        <w:tabs>
          <w:tab w:val="left" w:pos="3550"/>
        </w:tabs>
        <w:rPr>
          <w:sz w:val="24"/>
          <w:szCs w:val="24"/>
        </w:rPr>
      </w:pPr>
    </w:p>
    <w:p w14:paraId="2AC27C9C" w14:textId="5737B2E6" w:rsidR="00301450" w:rsidRDefault="00301450" w:rsidP="00321F4B">
      <w:pPr>
        <w:tabs>
          <w:tab w:val="left" w:pos="3550"/>
        </w:tabs>
        <w:rPr>
          <w:sz w:val="24"/>
          <w:szCs w:val="24"/>
        </w:rPr>
      </w:pPr>
    </w:p>
    <w:p w14:paraId="0ED6FCD2" w14:textId="68ADC0E7" w:rsidR="00304A8A" w:rsidRDefault="00304A8A" w:rsidP="00321F4B">
      <w:pPr>
        <w:tabs>
          <w:tab w:val="left" w:pos="3550"/>
        </w:tabs>
        <w:rPr>
          <w:sz w:val="24"/>
          <w:szCs w:val="24"/>
        </w:rPr>
      </w:pPr>
    </w:p>
    <w:p w14:paraId="6CCE5C18" w14:textId="43B0006D" w:rsidR="00304A8A" w:rsidRDefault="00304A8A" w:rsidP="00321F4B">
      <w:pPr>
        <w:tabs>
          <w:tab w:val="left" w:pos="3550"/>
        </w:tabs>
        <w:rPr>
          <w:sz w:val="24"/>
          <w:szCs w:val="24"/>
        </w:rPr>
      </w:pPr>
    </w:p>
    <w:p w14:paraId="520D2B3D" w14:textId="5E40B49A" w:rsidR="00304A8A" w:rsidRDefault="00304A8A" w:rsidP="00321F4B">
      <w:pPr>
        <w:tabs>
          <w:tab w:val="left" w:pos="3550"/>
        </w:tabs>
        <w:rPr>
          <w:sz w:val="24"/>
          <w:szCs w:val="24"/>
        </w:rPr>
      </w:pPr>
    </w:p>
    <w:p w14:paraId="735D51EE" w14:textId="77777777" w:rsidR="00304A8A" w:rsidRDefault="00304A8A" w:rsidP="00321F4B">
      <w:pPr>
        <w:tabs>
          <w:tab w:val="left" w:pos="3550"/>
        </w:tabs>
        <w:rPr>
          <w:sz w:val="24"/>
          <w:szCs w:val="24"/>
        </w:rPr>
      </w:pPr>
    </w:p>
    <w:p w14:paraId="024D767A" w14:textId="70C6CAA9" w:rsidR="00301450" w:rsidRDefault="00301450" w:rsidP="00321F4B">
      <w:pPr>
        <w:tabs>
          <w:tab w:val="left" w:pos="3550"/>
        </w:tabs>
        <w:rPr>
          <w:sz w:val="24"/>
          <w:szCs w:val="24"/>
        </w:rPr>
      </w:pPr>
    </w:p>
    <w:p w14:paraId="5DA21794" w14:textId="7DBB9734" w:rsidR="00E25D14" w:rsidRPr="00D105B7" w:rsidRDefault="00E25D14" w:rsidP="00E25D14">
      <w:pPr>
        <w:shd w:val="clear" w:color="auto" w:fill="E88C1C" w:themeFill="accent2"/>
        <w:spacing w:line="240" w:lineRule="auto"/>
        <w:rPr>
          <w:rFonts w:cstheme="minorHAnsi"/>
          <w:b/>
          <w:bCs/>
          <w:color w:val="FFE452" w:themeColor="accent4"/>
          <w:sz w:val="32"/>
          <w:szCs w:val="32"/>
          <w:shd w:val="clear" w:color="auto" w:fill="E88C1C" w:themeFill="accent2"/>
        </w:rPr>
      </w:pPr>
      <w:r w:rsidRPr="00D105B7">
        <w:rPr>
          <w:rFonts w:cstheme="minorHAnsi"/>
          <w:b/>
          <w:bCs/>
          <w:color w:val="FFE452" w:themeColor="accent4"/>
          <w:sz w:val="32"/>
          <w:szCs w:val="32"/>
          <w:shd w:val="clear" w:color="auto" w:fill="E88C1C" w:themeFill="accent2"/>
        </w:rPr>
        <w:lastRenderedPageBreak/>
        <w:t>KS</w:t>
      </w:r>
      <w:r>
        <w:rPr>
          <w:rFonts w:cstheme="minorHAnsi"/>
          <w:b/>
          <w:bCs/>
          <w:color w:val="FFE452" w:themeColor="accent4"/>
          <w:sz w:val="32"/>
          <w:szCs w:val="32"/>
          <w:shd w:val="clear" w:color="auto" w:fill="E88C1C" w:themeFill="accent2"/>
        </w:rPr>
        <w:t xml:space="preserve">4 Tutor Time: Activity </w:t>
      </w:r>
      <w:r w:rsidR="00046352">
        <w:rPr>
          <w:rFonts w:cstheme="minorHAnsi"/>
          <w:b/>
          <w:bCs/>
          <w:color w:val="FFE452" w:themeColor="accent4"/>
          <w:sz w:val="32"/>
          <w:szCs w:val="32"/>
          <w:shd w:val="clear" w:color="auto" w:fill="E88C1C" w:themeFill="accent2"/>
        </w:rPr>
        <w:t>3</w:t>
      </w:r>
    </w:p>
    <w:p w14:paraId="4019911A" w14:textId="5E35F0D4" w:rsidR="00D0667A" w:rsidRPr="00321F4B" w:rsidRDefault="00C8076F" w:rsidP="00D0667A">
      <w:pPr>
        <w:shd w:val="clear" w:color="auto" w:fill="E88C1C" w:themeFill="accent2"/>
        <w:spacing w:line="240" w:lineRule="auto"/>
        <w:rPr>
          <w:rStyle w:val="normaltextrun"/>
          <w:rFonts w:cstheme="minorHAnsi"/>
          <w:b/>
          <w:bCs/>
          <w:color w:val="FFFFFF" w:themeColor="background1"/>
          <w:sz w:val="32"/>
          <w:szCs w:val="32"/>
        </w:rPr>
      </w:pPr>
      <w:r>
        <w:rPr>
          <w:rStyle w:val="normaltextrun"/>
          <w:rFonts w:cstheme="minorHAnsi"/>
          <w:b/>
          <w:bCs/>
          <w:color w:val="FFFFFF" w:themeColor="background1"/>
          <w:sz w:val="32"/>
          <w:szCs w:val="32"/>
        </w:rPr>
        <w:t>Probability and Luck: The House Edge</w:t>
      </w:r>
    </w:p>
    <w:p w14:paraId="6A9EA3B9" w14:textId="3648C9A0" w:rsidR="00046352" w:rsidRDefault="00046352" w:rsidP="00046352">
      <w:pPr>
        <w:spacing w:line="240" w:lineRule="auto"/>
        <w:rPr>
          <w:sz w:val="24"/>
          <w:szCs w:val="24"/>
        </w:rPr>
      </w:pPr>
      <w:r w:rsidRPr="00163FFD">
        <w:rPr>
          <w:sz w:val="24"/>
          <w:szCs w:val="24"/>
        </w:rPr>
        <w:t>The tasks below show various options to allow the teacher to run a series of tutor time activities on one topic over several weeks. This could be in addition to PSHE provision within your school or as a standalone activity.  The activities have been matched to the PSHE Programme of study for your convenience. It’s important for students to recognise that many adults who gamble do not experience gambling related harm but for some (and some children/young people) it can result in significant harm.</w:t>
      </w:r>
    </w:p>
    <w:p w14:paraId="416515EE" w14:textId="2CED4E69" w:rsidR="00046352" w:rsidRDefault="00046352" w:rsidP="00046352">
      <w:pPr>
        <w:spacing w:line="240" w:lineRule="auto"/>
        <w:rPr>
          <w:b/>
          <w:bCs/>
          <w:color w:val="000000" w:themeColor="text1"/>
          <w:sz w:val="24"/>
          <w:szCs w:val="24"/>
        </w:rPr>
      </w:pPr>
      <w:r w:rsidRPr="00163FFD">
        <w:rPr>
          <w:b/>
          <w:bCs/>
          <w:color w:val="000000" w:themeColor="text1"/>
          <w:sz w:val="24"/>
          <w:szCs w:val="24"/>
        </w:rPr>
        <w:t>These activities relate to Probability and Luck – The House Edge</w:t>
      </w:r>
      <w:r w:rsidR="00975856">
        <w:rPr>
          <w:b/>
          <w:bCs/>
          <w:color w:val="000000" w:themeColor="text1"/>
          <w:sz w:val="24"/>
          <w:szCs w:val="24"/>
        </w:rPr>
        <w:t xml:space="preserve"> from the YGAM In the Know Workbook.</w:t>
      </w:r>
      <w:r w:rsidR="000E6B42">
        <w:rPr>
          <w:b/>
          <w:bCs/>
          <w:color w:val="000000" w:themeColor="text1"/>
          <w:sz w:val="24"/>
          <w:szCs w:val="24"/>
        </w:rPr>
        <w:t xml:space="preserve"> </w:t>
      </w:r>
    </w:p>
    <w:p w14:paraId="3652D740" w14:textId="77777777" w:rsidR="00F87F69" w:rsidRPr="000351A7" w:rsidRDefault="00F87F69" w:rsidP="00046352">
      <w:pPr>
        <w:spacing w:line="240" w:lineRule="auto"/>
        <w:rPr>
          <w:b/>
          <w:bCs/>
          <w:color w:val="000000" w:themeColor="text1"/>
          <w:sz w:val="24"/>
          <w:szCs w:val="24"/>
        </w:rPr>
      </w:pPr>
    </w:p>
    <w:p w14:paraId="553B8091" w14:textId="77777777" w:rsidR="00046352" w:rsidRPr="00F87F69" w:rsidRDefault="00046352" w:rsidP="00046352">
      <w:pPr>
        <w:spacing w:line="240" w:lineRule="auto"/>
        <w:rPr>
          <w:b/>
          <w:bCs/>
          <w:color w:val="E88C1C" w:themeColor="accent2"/>
          <w:sz w:val="28"/>
          <w:szCs w:val="28"/>
        </w:rPr>
      </w:pPr>
      <w:r w:rsidRPr="00F87F69">
        <w:rPr>
          <w:b/>
          <w:bCs/>
          <w:color w:val="E88C1C" w:themeColor="accent2"/>
          <w:sz w:val="28"/>
          <w:szCs w:val="28"/>
        </w:rPr>
        <w:t>Learning Objectives:</w:t>
      </w:r>
    </w:p>
    <w:p w14:paraId="66C0199C" w14:textId="5A27C9B5" w:rsidR="00046352" w:rsidRPr="00163FFD" w:rsidRDefault="00046352" w:rsidP="00046352">
      <w:pPr>
        <w:pStyle w:val="ListParagraph"/>
        <w:numPr>
          <w:ilvl w:val="0"/>
          <w:numId w:val="7"/>
        </w:numPr>
        <w:spacing w:after="0" w:line="240" w:lineRule="auto"/>
        <w:textAlignment w:val="baseline"/>
        <w:rPr>
          <w:rFonts w:cstheme="minorHAnsi"/>
          <w:b/>
          <w:bCs/>
          <w:sz w:val="24"/>
          <w:szCs w:val="24"/>
        </w:rPr>
      </w:pPr>
      <w:r w:rsidRPr="00163FFD">
        <w:rPr>
          <w:rFonts w:cstheme="minorHAnsi"/>
          <w:sz w:val="24"/>
          <w:szCs w:val="24"/>
        </w:rPr>
        <w:t>To understand the meaning of</w:t>
      </w:r>
      <w:r w:rsidR="00975856">
        <w:rPr>
          <w:rFonts w:cstheme="minorHAnsi"/>
          <w:sz w:val="24"/>
          <w:szCs w:val="24"/>
        </w:rPr>
        <w:t xml:space="preserve"> the terms</w:t>
      </w:r>
      <w:r w:rsidRPr="00163FFD">
        <w:rPr>
          <w:rFonts w:cstheme="minorHAnsi"/>
          <w:sz w:val="24"/>
          <w:szCs w:val="24"/>
        </w:rPr>
        <w:t xml:space="preserve"> ‘the House always wins</w:t>
      </w:r>
      <w:r w:rsidR="00975856">
        <w:rPr>
          <w:rFonts w:cstheme="minorHAnsi"/>
          <w:sz w:val="24"/>
          <w:szCs w:val="24"/>
        </w:rPr>
        <w:t>’ and ‘The House Edge’.</w:t>
      </w:r>
    </w:p>
    <w:p w14:paraId="72A354D4" w14:textId="77777777" w:rsidR="00046352" w:rsidRPr="00163FFD" w:rsidRDefault="00046352" w:rsidP="00046352">
      <w:pPr>
        <w:pStyle w:val="ListParagraph"/>
        <w:numPr>
          <w:ilvl w:val="0"/>
          <w:numId w:val="7"/>
        </w:numPr>
        <w:spacing w:after="0" w:line="240" w:lineRule="auto"/>
        <w:textAlignment w:val="baseline"/>
        <w:rPr>
          <w:rFonts w:cstheme="minorHAnsi"/>
          <w:b/>
          <w:bCs/>
          <w:sz w:val="24"/>
          <w:szCs w:val="24"/>
        </w:rPr>
      </w:pPr>
      <w:r w:rsidRPr="00163FFD">
        <w:rPr>
          <w:rFonts w:cstheme="minorHAnsi"/>
          <w:sz w:val="24"/>
          <w:szCs w:val="24"/>
        </w:rPr>
        <w:t xml:space="preserve">To understand how probability and odds work.  </w:t>
      </w:r>
    </w:p>
    <w:p w14:paraId="7EFA3D13" w14:textId="21DC7CB0" w:rsidR="00046352" w:rsidRPr="00975856" w:rsidRDefault="00046352" w:rsidP="00975856">
      <w:pPr>
        <w:spacing w:after="0" w:line="240" w:lineRule="auto"/>
        <w:textAlignment w:val="baseline"/>
        <w:rPr>
          <w:rFonts w:cstheme="minorHAnsi"/>
          <w:b/>
          <w:bCs/>
          <w:sz w:val="24"/>
          <w:szCs w:val="24"/>
        </w:rPr>
      </w:pPr>
    </w:p>
    <w:p w14:paraId="6106100A" w14:textId="77777777" w:rsidR="00046352" w:rsidRPr="00163FFD" w:rsidRDefault="00046352" w:rsidP="00046352">
      <w:pPr>
        <w:pStyle w:val="ListParagraph"/>
        <w:spacing w:after="0" w:line="240" w:lineRule="auto"/>
        <w:textAlignment w:val="baseline"/>
        <w:rPr>
          <w:sz w:val="24"/>
          <w:szCs w:val="24"/>
        </w:rPr>
      </w:pPr>
    </w:p>
    <w:p w14:paraId="40A23F80" w14:textId="77777777" w:rsidR="00046352" w:rsidRPr="00F87F69" w:rsidRDefault="00046352" w:rsidP="00046352">
      <w:pPr>
        <w:spacing w:line="240" w:lineRule="auto"/>
        <w:rPr>
          <w:b/>
          <w:bCs/>
          <w:color w:val="E88C1C" w:themeColor="accent2"/>
          <w:sz w:val="28"/>
          <w:szCs w:val="28"/>
        </w:rPr>
      </w:pPr>
      <w:r w:rsidRPr="00F87F69">
        <w:rPr>
          <w:b/>
          <w:bCs/>
          <w:color w:val="E88C1C" w:themeColor="accent2"/>
          <w:sz w:val="28"/>
          <w:szCs w:val="28"/>
        </w:rPr>
        <w:t>Learning Outcomes:</w:t>
      </w:r>
    </w:p>
    <w:p w14:paraId="7A2AD441" w14:textId="0BDB2A0C" w:rsidR="00046352" w:rsidRPr="00ED5C35" w:rsidRDefault="00046352" w:rsidP="00046352">
      <w:pPr>
        <w:pStyle w:val="ListParagraph"/>
        <w:numPr>
          <w:ilvl w:val="0"/>
          <w:numId w:val="31"/>
        </w:numPr>
        <w:spacing w:after="0" w:line="240" w:lineRule="auto"/>
        <w:textAlignment w:val="baseline"/>
        <w:rPr>
          <w:rFonts w:cstheme="minorHAnsi"/>
          <w:b/>
          <w:bCs/>
          <w:sz w:val="24"/>
          <w:szCs w:val="24"/>
        </w:rPr>
      </w:pPr>
      <w:r w:rsidRPr="00ED5C35">
        <w:rPr>
          <w:rFonts w:cstheme="minorHAnsi"/>
          <w:sz w:val="24"/>
          <w:szCs w:val="24"/>
        </w:rPr>
        <w:t xml:space="preserve">I understand </w:t>
      </w:r>
      <w:r w:rsidR="00975856">
        <w:rPr>
          <w:rFonts w:cstheme="minorHAnsi"/>
          <w:sz w:val="24"/>
          <w:szCs w:val="24"/>
        </w:rPr>
        <w:t xml:space="preserve">and I can explain </w:t>
      </w:r>
      <w:r w:rsidRPr="00ED5C35">
        <w:rPr>
          <w:rFonts w:cstheme="minorHAnsi"/>
          <w:sz w:val="24"/>
          <w:szCs w:val="24"/>
        </w:rPr>
        <w:t>the meaning of</w:t>
      </w:r>
      <w:r w:rsidR="00975856">
        <w:rPr>
          <w:rFonts w:cstheme="minorHAnsi"/>
          <w:sz w:val="24"/>
          <w:szCs w:val="24"/>
        </w:rPr>
        <w:t xml:space="preserve"> the terms</w:t>
      </w:r>
      <w:r w:rsidRPr="00ED5C35">
        <w:rPr>
          <w:rFonts w:cstheme="minorHAnsi"/>
          <w:sz w:val="24"/>
          <w:szCs w:val="24"/>
        </w:rPr>
        <w:t xml:space="preserve"> </w:t>
      </w:r>
      <w:r w:rsidR="00975856" w:rsidRPr="00163FFD">
        <w:rPr>
          <w:rFonts w:cstheme="minorHAnsi"/>
          <w:sz w:val="24"/>
          <w:szCs w:val="24"/>
        </w:rPr>
        <w:t>‘the House always wins</w:t>
      </w:r>
      <w:r w:rsidR="00975856">
        <w:rPr>
          <w:rFonts w:cstheme="minorHAnsi"/>
          <w:sz w:val="24"/>
          <w:szCs w:val="24"/>
        </w:rPr>
        <w:t>’ and ‘The House Edge’.</w:t>
      </w:r>
    </w:p>
    <w:p w14:paraId="581DBD65" w14:textId="77777777" w:rsidR="00046352" w:rsidRPr="00ED5C35" w:rsidRDefault="00046352" w:rsidP="00046352">
      <w:pPr>
        <w:pStyle w:val="ListParagraph"/>
        <w:numPr>
          <w:ilvl w:val="0"/>
          <w:numId w:val="31"/>
        </w:numPr>
        <w:spacing w:after="0" w:line="240" w:lineRule="auto"/>
        <w:textAlignment w:val="baseline"/>
        <w:rPr>
          <w:rFonts w:cstheme="minorHAnsi"/>
          <w:b/>
          <w:bCs/>
          <w:sz w:val="24"/>
          <w:szCs w:val="24"/>
        </w:rPr>
      </w:pPr>
      <w:r w:rsidRPr="00ED5C35">
        <w:rPr>
          <w:rFonts w:cstheme="minorHAnsi"/>
          <w:sz w:val="24"/>
          <w:szCs w:val="24"/>
        </w:rPr>
        <w:t>I understand the meaning of bias.</w:t>
      </w:r>
    </w:p>
    <w:p w14:paraId="03BF2FF9" w14:textId="77777777" w:rsidR="00046352" w:rsidRPr="00163FFD" w:rsidRDefault="00046352" w:rsidP="00046352">
      <w:pPr>
        <w:pStyle w:val="ListParagraph"/>
        <w:spacing w:after="0" w:line="240" w:lineRule="auto"/>
        <w:textAlignment w:val="baseline"/>
        <w:rPr>
          <w:b/>
          <w:bCs/>
          <w:sz w:val="24"/>
          <w:szCs w:val="24"/>
        </w:rPr>
      </w:pPr>
    </w:p>
    <w:p w14:paraId="58A00C97" w14:textId="77777777" w:rsidR="00046352" w:rsidRPr="00F87F69" w:rsidRDefault="00046352" w:rsidP="00046352">
      <w:pPr>
        <w:spacing w:line="240" w:lineRule="auto"/>
        <w:rPr>
          <w:b/>
          <w:bCs/>
          <w:color w:val="E88C1C" w:themeColor="accent2"/>
          <w:sz w:val="28"/>
          <w:szCs w:val="28"/>
        </w:rPr>
      </w:pPr>
      <w:r w:rsidRPr="00F87F69">
        <w:rPr>
          <w:b/>
          <w:bCs/>
          <w:color w:val="E88C1C" w:themeColor="accent2"/>
          <w:sz w:val="28"/>
          <w:szCs w:val="28"/>
        </w:rPr>
        <w:t>Resources:</w:t>
      </w:r>
    </w:p>
    <w:p w14:paraId="018AEC7A" w14:textId="77777777" w:rsidR="00046352" w:rsidRPr="00ED5C35" w:rsidRDefault="00046352" w:rsidP="00046352">
      <w:pPr>
        <w:pStyle w:val="ListParagraph"/>
        <w:numPr>
          <w:ilvl w:val="0"/>
          <w:numId w:val="8"/>
        </w:numPr>
        <w:spacing w:after="0" w:line="240" w:lineRule="auto"/>
        <w:textAlignment w:val="baseline"/>
        <w:rPr>
          <w:rFonts w:ascii="Calibri" w:hAnsi="Calibri" w:cs="Calibri"/>
          <w:sz w:val="24"/>
          <w:szCs w:val="24"/>
        </w:rPr>
      </w:pPr>
      <w:r w:rsidRPr="00ED5C35">
        <w:rPr>
          <w:rFonts w:ascii="Calibri" w:hAnsi="Calibri" w:cs="Calibri"/>
          <w:sz w:val="24"/>
          <w:szCs w:val="24"/>
        </w:rPr>
        <w:t>Pen and paper</w:t>
      </w:r>
    </w:p>
    <w:p w14:paraId="7BD50D4A" w14:textId="77777777" w:rsidR="00F87F69" w:rsidRDefault="00F87F69" w:rsidP="00046352">
      <w:pPr>
        <w:pStyle w:val="ListParagraph"/>
        <w:spacing w:after="0" w:line="240" w:lineRule="auto"/>
        <w:textAlignment w:val="baseline"/>
        <w:rPr>
          <w:rFonts w:ascii="Calibri" w:hAnsi="Calibri" w:cs="Calibri"/>
          <w:sz w:val="24"/>
          <w:szCs w:val="24"/>
        </w:rPr>
      </w:pPr>
    </w:p>
    <w:p w14:paraId="3ACED122" w14:textId="77777777" w:rsidR="00306DD0" w:rsidRPr="00163FFD" w:rsidRDefault="00306DD0" w:rsidP="00046352">
      <w:pPr>
        <w:pStyle w:val="ListParagraph"/>
        <w:spacing w:after="0" w:line="240" w:lineRule="auto"/>
        <w:textAlignment w:val="baseline"/>
        <w:rPr>
          <w:rFonts w:ascii="Calibri" w:hAnsi="Calibri" w:cs="Calibri"/>
          <w:sz w:val="24"/>
          <w:szCs w:val="24"/>
        </w:rPr>
      </w:pPr>
    </w:p>
    <w:p w14:paraId="47A293EC" w14:textId="7CBB6EC8" w:rsidR="00046352" w:rsidRPr="00091F2F" w:rsidRDefault="00046352" w:rsidP="00046352">
      <w:pPr>
        <w:spacing w:after="0" w:line="240" w:lineRule="auto"/>
        <w:textAlignment w:val="baseline"/>
        <w:rPr>
          <w:rFonts w:ascii="Calibri" w:eastAsia="Times New Roman" w:hAnsi="Calibri" w:cs="Calibri"/>
          <w:color w:val="E88C1C" w:themeColor="accent2"/>
          <w:sz w:val="24"/>
          <w:szCs w:val="24"/>
          <w:lang w:eastAsia="en-GB"/>
        </w:rPr>
      </w:pPr>
      <w:r w:rsidRPr="002E4A29">
        <w:rPr>
          <w:rFonts w:eastAsia="Times New Roman" w:cstheme="minorHAnsi"/>
          <w:b/>
          <w:bCs/>
          <w:color w:val="E88C1C" w:themeColor="accent2"/>
          <w:sz w:val="24"/>
          <w:szCs w:val="24"/>
          <w:lang w:eastAsia="en-GB"/>
        </w:rPr>
        <w:t>RSE and PSHE Programme of Study Links</w:t>
      </w:r>
      <w:r w:rsidRPr="000351A7">
        <w:rPr>
          <w:rFonts w:ascii="Calibri" w:eastAsia="Times New Roman" w:hAnsi="Calibri" w:cs="Calibri"/>
          <w:b/>
          <w:bCs/>
          <w:color w:val="E88C1C" w:themeColor="accent2"/>
          <w:sz w:val="24"/>
          <w:szCs w:val="24"/>
          <w:lang w:eastAsia="en-GB"/>
        </w:rPr>
        <w:t>:</w:t>
      </w:r>
      <w:r w:rsidRPr="000351A7">
        <w:rPr>
          <w:rFonts w:ascii="Calibri" w:eastAsia="Times New Roman" w:hAnsi="Calibri" w:cs="Calibri"/>
          <w:color w:val="E88C1C" w:themeColor="accent2"/>
          <w:sz w:val="24"/>
          <w:szCs w:val="24"/>
          <w:lang w:eastAsia="en-GB"/>
        </w:rPr>
        <w:t> </w:t>
      </w:r>
      <w:r w:rsidRPr="00163FFD">
        <w:rPr>
          <w:rFonts w:ascii="Calibri" w:eastAsia="Times New Roman" w:hAnsi="Calibri" w:cs="Calibri"/>
          <w:sz w:val="24"/>
          <w:szCs w:val="24"/>
          <w:lang w:eastAsia="en-GB"/>
        </w:rPr>
        <w:t>H22, H23, H25, L17</w:t>
      </w:r>
    </w:p>
    <w:p w14:paraId="16A3F793" w14:textId="77777777" w:rsidR="00046352" w:rsidRPr="000351A7" w:rsidRDefault="00046352" w:rsidP="00046352">
      <w:pPr>
        <w:spacing w:after="0" w:line="240" w:lineRule="auto"/>
        <w:textAlignment w:val="baseline"/>
        <w:rPr>
          <w:rFonts w:ascii="&amp;quot" w:eastAsia="Times New Roman" w:hAnsi="&amp;quot" w:cs="Times New Roman"/>
          <w:sz w:val="24"/>
          <w:szCs w:val="24"/>
          <w:lang w:eastAsia="en-GB"/>
        </w:rPr>
      </w:pPr>
      <w:r w:rsidRPr="000351A7">
        <w:rPr>
          <w:rFonts w:ascii="Calibri" w:eastAsia="Times New Roman" w:hAnsi="Calibri" w:cs="Calibri"/>
          <w:color w:val="000000"/>
          <w:sz w:val="24"/>
          <w:szCs w:val="24"/>
          <w:lang w:eastAsia="en-GB"/>
        </w:rPr>
        <w:t>See: RSE and PSHE Programme of Study KS4 Document for further reference.</w:t>
      </w:r>
      <w:r w:rsidRPr="000351A7">
        <w:rPr>
          <w:rFonts w:ascii="Calibri" w:eastAsia="Times New Roman" w:hAnsi="Calibri" w:cs="Calibri"/>
          <w:sz w:val="24"/>
          <w:szCs w:val="24"/>
          <w:lang w:eastAsia="en-GB"/>
        </w:rPr>
        <w:t> </w:t>
      </w:r>
    </w:p>
    <w:p w14:paraId="2B5D92F4" w14:textId="77777777" w:rsidR="00046352" w:rsidRPr="000351A7" w:rsidRDefault="00046352" w:rsidP="00046352">
      <w:pPr>
        <w:spacing w:after="0" w:line="240" w:lineRule="auto"/>
        <w:textAlignment w:val="baseline"/>
        <w:rPr>
          <w:rFonts w:ascii="Calibri" w:eastAsia="Times New Roman" w:hAnsi="Calibri" w:cs="Calibri"/>
          <w:b/>
          <w:bCs/>
          <w:sz w:val="24"/>
          <w:szCs w:val="24"/>
          <w:lang w:eastAsia="en-GB"/>
        </w:rPr>
      </w:pPr>
    </w:p>
    <w:p w14:paraId="3FDB583B" w14:textId="77777777" w:rsidR="00046352" w:rsidRPr="000351A7" w:rsidRDefault="00046352" w:rsidP="00046352">
      <w:pPr>
        <w:spacing w:after="0" w:line="240" w:lineRule="auto"/>
        <w:textAlignment w:val="baseline"/>
        <w:rPr>
          <w:rFonts w:ascii="&amp;quot" w:eastAsia="Times New Roman" w:hAnsi="&amp;quot" w:cs="Times New Roman"/>
          <w:color w:val="E88C1C" w:themeColor="accent2"/>
          <w:sz w:val="24"/>
          <w:szCs w:val="24"/>
          <w:lang w:eastAsia="en-GB"/>
        </w:rPr>
      </w:pPr>
      <w:r w:rsidRPr="002E4A29">
        <w:rPr>
          <w:rFonts w:eastAsia="Times New Roman" w:cstheme="minorHAnsi"/>
          <w:b/>
          <w:bCs/>
          <w:color w:val="E88C1C" w:themeColor="accent2"/>
          <w:sz w:val="24"/>
          <w:szCs w:val="24"/>
          <w:lang w:eastAsia="en-GB"/>
        </w:rPr>
        <w:t>Cross Curricular Links</w:t>
      </w:r>
      <w:r w:rsidRPr="000351A7">
        <w:rPr>
          <w:rFonts w:ascii="Calibri" w:eastAsia="Times New Roman" w:hAnsi="Calibri" w:cs="Calibri"/>
          <w:b/>
          <w:bCs/>
          <w:color w:val="E88C1C" w:themeColor="accent2"/>
          <w:sz w:val="24"/>
          <w:szCs w:val="24"/>
          <w:lang w:eastAsia="en-GB"/>
        </w:rPr>
        <w:t>:</w:t>
      </w:r>
    </w:p>
    <w:p w14:paraId="5CD4B51C" w14:textId="77777777" w:rsidR="00046352" w:rsidRPr="000351A7" w:rsidRDefault="00046352" w:rsidP="00046352">
      <w:pPr>
        <w:spacing w:after="0" w:line="240" w:lineRule="auto"/>
        <w:textAlignment w:val="baseline"/>
        <w:rPr>
          <w:rFonts w:ascii="Calibri" w:hAnsi="Calibri" w:cs="Calibri"/>
          <w:sz w:val="24"/>
          <w:szCs w:val="24"/>
        </w:rPr>
      </w:pPr>
      <w:r w:rsidRPr="00163FFD">
        <w:rPr>
          <w:rFonts w:ascii="Calibri" w:hAnsi="Calibri" w:cs="Calibri"/>
          <w:sz w:val="24"/>
          <w:szCs w:val="24"/>
        </w:rPr>
        <w:t>PSHE, Mathematics</w:t>
      </w:r>
    </w:p>
    <w:p w14:paraId="6734DFAA" w14:textId="77777777" w:rsidR="00046352" w:rsidRDefault="00046352" w:rsidP="00046352">
      <w:pPr>
        <w:spacing w:after="0" w:line="240" w:lineRule="auto"/>
        <w:textAlignment w:val="baseline"/>
        <w:rPr>
          <w:rFonts w:ascii="Calibri" w:hAnsi="Calibri" w:cs="Calibri"/>
          <w:sz w:val="24"/>
          <w:szCs w:val="24"/>
        </w:rPr>
      </w:pPr>
    </w:p>
    <w:p w14:paraId="72757D8F" w14:textId="77777777" w:rsidR="00046352" w:rsidRPr="00A86BF6" w:rsidRDefault="00046352" w:rsidP="00046352">
      <w:pPr>
        <w:spacing w:after="0" w:line="240" w:lineRule="auto"/>
        <w:rPr>
          <w:rFonts w:ascii="Calibri" w:hAnsi="Calibri" w:cs="Calibri"/>
          <w:sz w:val="28"/>
          <w:szCs w:val="28"/>
        </w:rPr>
      </w:pPr>
      <w:r w:rsidRPr="00A86BF6">
        <w:rPr>
          <w:b/>
          <w:bCs/>
          <w:color w:val="E88C1C" w:themeColor="accent2"/>
          <w:sz w:val="24"/>
          <w:szCs w:val="24"/>
        </w:rPr>
        <w:t>Safeguarding</w:t>
      </w:r>
      <w:r w:rsidRPr="00A86BF6">
        <w:rPr>
          <w:color w:val="E88C1C" w:themeColor="accent2"/>
          <w:sz w:val="24"/>
          <w:szCs w:val="24"/>
        </w:rPr>
        <w:t>:</w:t>
      </w:r>
      <w:r w:rsidRPr="00A86BF6">
        <w:rPr>
          <w:sz w:val="24"/>
          <w:szCs w:val="24"/>
        </w:rPr>
        <w:t xml:space="preserve"> </w:t>
      </w:r>
      <w:r w:rsidRPr="00163FFD">
        <w:rPr>
          <w:rStyle w:val="normaltextrun"/>
          <w:color w:val="000000" w:themeColor="text1"/>
          <w:sz w:val="24"/>
          <w:szCs w:val="24"/>
        </w:rPr>
        <w:t>It’s important to establish a safe learning environment with ground rules set. Children and young people should feel able to seek support if necessary. This topic may lead to some children sharing sensitive information and personal experiences which may trigger emotions. In each lesson they should be reminded they can talk to staff within the school. You can also share the sign posting options.</w:t>
      </w:r>
    </w:p>
    <w:p w14:paraId="6E49F850" w14:textId="77777777" w:rsidR="00D0667A" w:rsidRDefault="00D0667A" w:rsidP="00D0667A">
      <w:pPr>
        <w:spacing w:after="0" w:line="240" w:lineRule="auto"/>
        <w:textAlignment w:val="baseline"/>
        <w:rPr>
          <w:rStyle w:val="normaltextrun"/>
          <w:rFonts w:ascii="Calibri" w:hAnsi="Calibri" w:cs="Calibri"/>
          <w:color w:val="000000"/>
        </w:rPr>
      </w:pPr>
    </w:p>
    <w:p w14:paraId="26C7F738" w14:textId="23C085CF" w:rsidR="00D0667A" w:rsidRDefault="00D0667A" w:rsidP="00D0667A">
      <w:pPr>
        <w:spacing w:after="0" w:line="240" w:lineRule="auto"/>
        <w:textAlignment w:val="baseline"/>
        <w:rPr>
          <w:rStyle w:val="normaltextrun"/>
          <w:rFonts w:ascii="Calibri" w:hAnsi="Calibri" w:cs="Calibri"/>
          <w:color w:val="000000"/>
        </w:rPr>
      </w:pPr>
    </w:p>
    <w:p w14:paraId="2BDA2AA5" w14:textId="6BA2CA9D" w:rsidR="00911170" w:rsidRDefault="00911170" w:rsidP="00D0667A">
      <w:pPr>
        <w:spacing w:after="0" w:line="240" w:lineRule="auto"/>
        <w:textAlignment w:val="baseline"/>
        <w:rPr>
          <w:rStyle w:val="normaltextrun"/>
          <w:rFonts w:ascii="Calibri" w:hAnsi="Calibri" w:cs="Calibri"/>
          <w:color w:val="000000"/>
        </w:rPr>
      </w:pPr>
    </w:p>
    <w:p w14:paraId="5F43DE99" w14:textId="49BF6D45" w:rsidR="00911170" w:rsidRDefault="00911170" w:rsidP="00D0667A">
      <w:pPr>
        <w:spacing w:after="0" w:line="240" w:lineRule="auto"/>
        <w:textAlignment w:val="baseline"/>
        <w:rPr>
          <w:rStyle w:val="normaltextrun"/>
          <w:rFonts w:ascii="Calibri" w:hAnsi="Calibri" w:cs="Calibri"/>
          <w:color w:val="000000"/>
        </w:rPr>
      </w:pPr>
    </w:p>
    <w:p w14:paraId="4FCFDA2A" w14:textId="73F15EE3" w:rsidR="00911170" w:rsidRDefault="00911170" w:rsidP="00D0667A">
      <w:pPr>
        <w:spacing w:after="0" w:line="240" w:lineRule="auto"/>
        <w:textAlignment w:val="baseline"/>
        <w:rPr>
          <w:rStyle w:val="normaltextrun"/>
          <w:rFonts w:ascii="Calibri" w:hAnsi="Calibri" w:cs="Calibri"/>
          <w:color w:val="000000"/>
        </w:rPr>
      </w:pPr>
    </w:p>
    <w:p w14:paraId="0DD21E4F" w14:textId="50E16948" w:rsidR="00911170" w:rsidRDefault="00911170" w:rsidP="00D0667A">
      <w:pPr>
        <w:spacing w:after="0" w:line="240" w:lineRule="auto"/>
        <w:textAlignment w:val="baseline"/>
        <w:rPr>
          <w:rStyle w:val="normaltextrun"/>
          <w:rFonts w:ascii="Calibri" w:hAnsi="Calibri" w:cs="Calibri"/>
          <w:color w:val="000000"/>
        </w:rPr>
      </w:pPr>
    </w:p>
    <w:p w14:paraId="7290CBEA" w14:textId="37EBCB44" w:rsidR="00911170" w:rsidRDefault="00911170" w:rsidP="00D0667A">
      <w:pPr>
        <w:spacing w:after="0" w:line="240" w:lineRule="auto"/>
        <w:textAlignment w:val="baseline"/>
        <w:rPr>
          <w:rStyle w:val="normaltextrun"/>
          <w:rFonts w:ascii="Calibri" w:hAnsi="Calibri" w:cs="Calibri"/>
          <w:color w:val="000000"/>
        </w:rPr>
      </w:pPr>
    </w:p>
    <w:p w14:paraId="6BE1C1E6" w14:textId="4ED8785C" w:rsidR="00911170" w:rsidRDefault="00911170" w:rsidP="00D0667A">
      <w:pPr>
        <w:spacing w:after="0" w:line="240" w:lineRule="auto"/>
        <w:textAlignment w:val="baseline"/>
        <w:rPr>
          <w:rStyle w:val="normaltextrun"/>
          <w:rFonts w:ascii="Calibri" w:hAnsi="Calibri" w:cs="Calibri"/>
          <w:color w:val="000000"/>
        </w:rPr>
      </w:pPr>
    </w:p>
    <w:p w14:paraId="618E3929" w14:textId="2833CEA2" w:rsidR="00911170" w:rsidRDefault="00911170" w:rsidP="00D0667A">
      <w:pPr>
        <w:spacing w:after="0" w:line="240" w:lineRule="auto"/>
        <w:textAlignment w:val="baseline"/>
        <w:rPr>
          <w:rStyle w:val="normaltextrun"/>
          <w:rFonts w:ascii="Calibri" w:hAnsi="Calibri" w:cs="Calibri"/>
          <w:color w:val="000000"/>
        </w:rPr>
      </w:pPr>
    </w:p>
    <w:p w14:paraId="668AF68A" w14:textId="7C20F63A" w:rsidR="00911170" w:rsidRDefault="00911170" w:rsidP="00D0667A">
      <w:pPr>
        <w:spacing w:after="0" w:line="240" w:lineRule="auto"/>
        <w:textAlignment w:val="baseline"/>
        <w:rPr>
          <w:rStyle w:val="normaltextrun"/>
          <w:rFonts w:ascii="Calibri" w:hAnsi="Calibri" w:cs="Calibri"/>
          <w:color w:val="000000"/>
        </w:rPr>
      </w:pPr>
    </w:p>
    <w:p w14:paraId="17931711" w14:textId="00E8B4BB" w:rsidR="00911170" w:rsidRDefault="00911170" w:rsidP="00D0667A">
      <w:pPr>
        <w:spacing w:after="0" w:line="240" w:lineRule="auto"/>
        <w:textAlignment w:val="baseline"/>
        <w:rPr>
          <w:rStyle w:val="normaltextrun"/>
          <w:rFonts w:ascii="Calibri" w:hAnsi="Calibri" w:cs="Calibri"/>
          <w:color w:val="000000"/>
        </w:rPr>
      </w:pPr>
    </w:p>
    <w:p w14:paraId="7A6A1D55" w14:textId="53F436F2" w:rsidR="00911170" w:rsidRDefault="00911170" w:rsidP="00D0667A">
      <w:pPr>
        <w:spacing w:after="0" w:line="240" w:lineRule="auto"/>
        <w:textAlignment w:val="baseline"/>
        <w:rPr>
          <w:rStyle w:val="normaltextrun"/>
          <w:rFonts w:ascii="Calibri" w:hAnsi="Calibri" w:cs="Calibri"/>
          <w:color w:val="000000"/>
        </w:rPr>
      </w:pPr>
    </w:p>
    <w:p w14:paraId="5AECCB0A" w14:textId="49361267" w:rsidR="00911170" w:rsidRDefault="00911170" w:rsidP="00D0667A">
      <w:pPr>
        <w:spacing w:after="0" w:line="240" w:lineRule="auto"/>
        <w:textAlignment w:val="baseline"/>
        <w:rPr>
          <w:rStyle w:val="normaltextrun"/>
          <w:rFonts w:ascii="Calibri" w:hAnsi="Calibri" w:cs="Calibri"/>
          <w:color w:val="000000"/>
        </w:rPr>
      </w:pPr>
    </w:p>
    <w:p w14:paraId="3A6CD61B" w14:textId="7C5E97BB" w:rsidR="00911170" w:rsidRDefault="00911170" w:rsidP="00D0667A">
      <w:pPr>
        <w:spacing w:after="0" w:line="240" w:lineRule="auto"/>
        <w:textAlignment w:val="baseline"/>
        <w:rPr>
          <w:rStyle w:val="normaltextrun"/>
          <w:rFonts w:ascii="Calibri" w:hAnsi="Calibri" w:cs="Calibri"/>
          <w:color w:val="000000"/>
        </w:rPr>
      </w:pPr>
    </w:p>
    <w:p w14:paraId="53EFDD8A" w14:textId="3412D3AC" w:rsidR="00911170" w:rsidRDefault="00911170" w:rsidP="00D0667A">
      <w:pPr>
        <w:spacing w:after="0" w:line="240" w:lineRule="auto"/>
        <w:textAlignment w:val="baseline"/>
        <w:rPr>
          <w:rStyle w:val="normaltextrun"/>
          <w:rFonts w:ascii="Calibri" w:hAnsi="Calibri" w:cs="Calibri"/>
          <w:color w:val="000000"/>
        </w:rPr>
      </w:pPr>
    </w:p>
    <w:p w14:paraId="514F2D79" w14:textId="65905971" w:rsidR="00911170" w:rsidRDefault="00911170" w:rsidP="00D0667A">
      <w:pPr>
        <w:spacing w:after="0" w:line="240" w:lineRule="auto"/>
        <w:textAlignment w:val="baseline"/>
        <w:rPr>
          <w:rStyle w:val="normaltextrun"/>
          <w:rFonts w:ascii="Calibri" w:hAnsi="Calibri" w:cs="Calibri"/>
          <w:color w:val="000000"/>
        </w:rPr>
      </w:pPr>
    </w:p>
    <w:p w14:paraId="6DC41FC3" w14:textId="18036245" w:rsidR="00911170" w:rsidRDefault="00911170" w:rsidP="00D0667A">
      <w:pPr>
        <w:spacing w:after="0" w:line="240" w:lineRule="auto"/>
        <w:textAlignment w:val="baseline"/>
        <w:rPr>
          <w:rStyle w:val="normaltextrun"/>
          <w:rFonts w:ascii="Calibri" w:hAnsi="Calibri" w:cs="Calibri"/>
          <w:color w:val="000000"/>
        </w:rPr>
      </w:pPr>
    </w:p>
    <w:p w14:paraId="54DDB03B" w14:textId="57BEA5FE" w:rsidR="00911170" w:rsidRDefault="00911170" w:rsidP="00D0667A">
      <w:pPr>
        <w:spacing w:after="0" w:line="240" w:lineRule="auto"/>
        <w:textAlignment w:val="baseline"/>
        <w:rPr>
          <w:rStyle w:val="normaltextrun"/>
          <w:rFonts w:ascii="Calibri" w:hAnsi="Calibri" w:cs="Calibri"/>
          <w:color w:val="000000"/>
        </w:rPr>
      </w:pPr>
    </w:p>
    <w:p w14:paraId="47F2E3F4" w14:textId="4C1FE9F2" w:rsidR="00911170" w:rsidRDefault="00911170" w:rsidP="00D0667A">
      <w:pPr>
        <w:spacing w:after="0" w:line="240" w:lineRule="auto"/>
        <w:textAlignment w:val="baseline"/>
        <w:rPr>
          <w:rStyle w:val="normaltextrun"/>
          <w:rFonts w:ascii="Calibri" w:hAnsi="Calibri" w:cs="Calibri"/>
          <w:color w:val="000000"/>
        </w:rPr>
      </w:pPr>
    </w:p>
    <w:p w14:paraId="7F5ECEBD" w14:textId="77777777" w:rsidR="00911170" w:rsidRDefault="00911170" w:rsidP="00D0667A">
      <w:pPr>
        <w:spacing w:after="0" w:line="240" w:lineRule="auto"/>
        <w:textAlignment w:val="baseline"/>
        <w:rPr>
          <w:rStyle w:val="normaltextrun"/>
          <w:rFonts w:ascii="Calibri" w:hAnsi="Calibri" w:cs="Calibri"/>
          <w:color w:val="000000"/>
        </w:rPr>
      </w:pPr>
    </w:p>
    <w:p w14:paraId="6063F762" w14:textId="450E5A9C" w:rsidR="00D0667A" w:rsidRDefault="00D0667A" w:rsidP="00D0667A">
      <w:pPr>
        <w:spacing w:after="0" w:line="240" w:lineRule="auto"/>
        <w:textAlignment w:val="baseline"/>
        <w:rPr>
          <w:rStyle w:val="normaltextrun"/>
          <w:color w:val="000000"/>
        </w:rPr>
      </w:pPr>
    </w:p>
    <w:p w14:paraId="52B6EF0F" w14:textId="4EFDEADD" w:rsidR="00217018" w:rsidRDefault="00217018" w:rsidP="00D0667A">
      <w:pPr>
        <w:spacing w:after="0" w:line="240" w:lineRule="auto"/>
        <w:textAlignment w:val="baseline"/>
        <w:rPr>
          <w:rStyle w:val="normaltextrun"/>
          <w:color w:val="000000"/>
        </w:rPr>
      </w:pPr>
    </w:p>
    <w:p w14:paraId="7E280702" w14:textId="60A1D90D" w:rsidR="00217018" w:rsidRDefault="00217018" w:rsidP="00D0667A">
      <w:pPr>
        <w:spacing w:after="0" w:line="240" w:lineRule="auto"/>
        <w:textAlignment w:val="baseline"/>
        <w:rPr>
          <w:rStyle w:val="normaltextrun"/>
          <w:color w:val="000000"/>
        </w:rPr>
      </w:pPr>
    </w:p>
    <w:p w14:paraId="3C10B558" w14:textId="77777777" w:rsidR="00217018" w:rsidRDefault="00217018" w:rsidP="00D0667A">
      <w:pPr>
        <w:spacing w:after="0" w:line="240" w:lineRule="auto"/>
        <w:textAlignment w:val="baseline"/>
        <w:rPr>
          <w:rStyle w:val="normaltextrun"/>
          <w:color w:val="000000"/>
        </w:rPr>
      </w:pPr>
    </w:p>
    <w:tbl>
      <w:tblPr>
        <w:tblStyle w:val="TableGrid"/>
        <w:tblW w:w="0" w:type="auto"/>
        <w:tblLook w:val="04A0" w:firstRow="1" w:lastRow="0" w:firstColumn="1" w:lastColumn="0" w:noHBand="0" w:noVBand="1"/>
      </w:tblPr>
      <w:tblGrid>
        <w:gridCol w:w="3823"/>
        <w:gridCol w:w="5528"/>
        <w:gridCol w:w="4394"/>
      </w:tblGrid>
      <w:tr w:rsidR="00655BF4" w14:paraId="51D32EF1" w14:textId="77777777" w:rsidTr="00B04C83">
        <w:tc>
          <w:tcPr>
            <w:tcW w:w="3823" w:type="dxa"/>
          </w:tcPr>
          <w:p w14:paraId="7F66B297" w14:textId="77777777" w:rsidR="00655BF4" w:rsidRPr="00FD4C57" w:rsidRDefault="00655BF4" w:rsidP="00B04C83">
            <w:pPr>
              <w:jc w:val="center"/>
              <w:textAlignment w:val="baseline"/>
              <w:rPr>
                <w:rFonts w:ascii="Calibri" w:hAnsi="Calibri" w:cs="Calibri"/>
                <w:b/>
                <w:bCs/>
                <w:sz w:val="28"/>
                <w:szCs w:val="28"/>
              </w:rPr>
            </w:pPr>
            <w:r w:rsidRPr="00321F4B">
              <w:rPr>
                <w:rFonts w:ascii="Calibri" w:hAnsi="Calibri" w:cs="Calibri"/>
                <w:b/>
                <w:bCs/>
                <w:color w:val="E88C1C" w:themeColor="accent2"/>
                <w:sz w:val="28"/>
                <w:szCs w:val="28"/>
              </w:rPr>
              <w:lastRenderedPageBreak/>
              <w:t>Starter</w:t>
            </w:r>
          </w:p>
        </w:tc>
        <w:tc>
          <w:tcPr>
            <w:tcW w:w="5528" w:type="dxa"/>
          </w:tcPr>
          <w:p w14:paraId="21DE5447" w14:textId="77777777" w:rsidR="00655BF4" w:rsidRPr="00FD4C57" w:rsidRDefault="00655BF4" w:rsidP="00B04C83">
            <w:pPr>
              <w:jc w:val="center"/>
              <w:textAlignment w:val="baseline"/>
              <w:rPr>
                <w:rFonts w:ascii="Calibri" w:hAnsi="Calibri" w:cs="Calibri"/>
                <w:b/>
                <w:bCs/>
                <w:sz w:val="28"/>
                <w:szCs w:val="28"/>
              </w:rPr>
            </w:pPr>
            <w:r w:rsidRPr="00321F4B">
              <w:rPr>
                <w:rFonts w:ascii="Calibri" w:hAnsi="Calibri" w:cs="Calibri"/>
                <w:b/>
                <w:bCs/>
                <w:color w:val="E88C1C" w:themeColor="accent2"/>
                <w:sz w:val="28"/>
                <w:szCs w:val="28"/>
              </w:rPr>
              <w:t>Main</w:t>
            </w:r>
          </w:p>
        </w:tc>
        <w:tc>
          <w:tcPr>
            <w:tcW w:w="4394" w:type="dxa"/>
          </w:tcPr>
          <w:p w14:paraId="6953E05D" w14:textId="77777777" w:rsidR="00655BF4" w:rsidRPr="00FD4C57" w:rsidRDefault="00655BF4" w:rsidP="00B04C83">
            <w:pPr>
              <w:jc w:val="center"/>
              <w:textAlignment w:val="baseline"/>
              <w:rPr>
                <w:rFonts w:ascii="Calibri" w:hAnsi="Calibri" w:cs="Calibri"/>
                <w:b/>
                <w:bCs/>
                <w:sz w:val="28"/>
                <w:szCs w:val="28"/>
              </w:rPr>
            </w:pPr>
            <w:r w:rsidRPr="00321F4B">
              <w:rPr>
                <w:rFonts w:ascii="Calibri" w:hAnsi="Calibri" w:cs="Calibri"/>
                <w:b/>
                <w:bCs/>
                <w:color w:val="E88C1C" w:themeColor="accent2"/>
                <w:sz w:val="28"/>
                <w:szCs w:val="28"/>
              </w:rPr>
              <w:t>Plenary</w:t>
            </w:r>
          </w:p>
        </w:tc>
      </w:tr>
      <w:tr w:rsidR="00655BF4" w14:paraId="7ABDC7C2" w14:textId="77777777" w:rsidTr="00B04C83">
        <w:tc>
          <w:tcPr>
            <w:tcW w:w="3823" w:type="dxa"/>
          </w:tcPr>
          <w:p w14:paraId="2DBCC79E" w14:textId="40ABDE53" w:rsidR="00655BF4" w:rsidRDefault="00655BF4" w:rsidP="00B04C83">
            <w:pPr>
              <w:rPr>
                <w:b/>
                <w:bCs/>
                <w:color w:val="E88C1C" w:themeColor="accent2"/>
                <w:sz w:val="24"/>
                <w:szCs w:val="24"/>
              </w:rPr>
            </w:pPr>
            <w:r>
              <w:rPr>
                <w:b/>
                <w:bCs/>
                <w:color w:val="E88C1C" w:themeColor="accent2"/>
                <w:sz w:val="24"/>
                <w:szCs w:val="24"/>
              </w:rPr>
              <w:t xml:space="preserve">Activity Option 1: </w:t>
            </w:r>
            <w:r w:rsidR="00046352">
              <w:rPr>
                <w:b/>
                <w:bCs/>
                <w:color w:val="E88C1C" w:themeColor="accent2"/>
                <w:sz w:val="24"/>
                <w:szCs w:val="24"/>
              </w:rPr>
              <w:t>Post-</w:t>
            </w:r>
            <w:r w:rsidR="00A939CD">
              <w:rPr>
                <w:b/>
                <w:bCs/>
                <w:color w:val="E88C1C" w:themeColor="accent2"/>
                <w:sz w:val="24"/>
                <w:szCs w:val="24"/>
              </w:rPr>
              <w:t>it</w:t>
            </w:r>
          </w:p>
          <w:p w14:paraId="6FE072F8" w14:textId="77777777" w:rsidR="00046352" w:rsidRPr="00163FFD" w:rsidRDefault="00046352" w:rsidP="00046352">
            <w:pPr>
              <w:rPr>
                <w:rFonts w:ascii="Calibri" w:hAnsi="Calibri" w:cs="Calibri"/>
                <w:sz w:val="24"/>
                <w:szCs w:val="24"/>
              </w:rPr>
            </w:pPr>
            <w:r w:rsidRPr="00163FFD">
              <w:rPr>
                <w:rFonts w:ascii="Calibri" w:hAnsi="Calibri" w:cs="Calibri"/>
                <w:sz w:val="24"/>
                <w:szCs w:val="24"/>
              </w:rPr>
              <w:t>Students write answers to the following question:</w:t>
            </w:r>
          </w:p>
          <w:p w14:paraId="10A79952" w14:textId="77777777" w:rsidR="00046352" w:rsidRPr="00163FFD" w:rsidRDefault="00046352" w:rsidP="00046352">
            <w:pPr>
              <w:rPr>
                <w:rFonts w:ascii="Calibri" w:hAnsi="Calibri" w:cs="Calibri"/>
                <w:sz w:val="24"/>
                <w:szCs w:val="24"/>
              </w:rPr>
            </w:pPr>
          </w:p>
          <w:p w14:paraId="08B190C5" w14:textId="77777777" w:rsidR="00046352" w:rsidRPr="00163FFD" w:rsidRDefault="00046352" w:rsidP="00046352">
            <w:pPr>
              <w:rPr>
                <w:rFonts w:ascii="Calibri" w:hAnsi="Calibri" w:cs="Calibri"/>
                <w:sz w:val="24"/>
                <w:szCs w:val="24"/>
              </w:rPr>
            </w:pPr>
            <w:r w:rsidRPr="00163FFD">
              <w:rPr>
                <w:rFonts w:ascii="Calibri" w:hAnsi="Calibri" w:cs="Calibri"/>
                <w:sz w:val="24"/>
                <w:szCs w:val="24"/>
              </w:rPr>
              <w:t>In gambling, what does ‘the House always wins’ mean?</w:t>
            </w:r>
          </w:p>
          <w:p w14:paraId="16C93D81" w14:textId="236B8BD7" w:rsidR="00655BF4" w:rsidRPr="00A001F8" w:rsidRDefault="00655BF4" w:rsidP="00655BF4">
            <w:pPr>
              <w:textAlignment w:val="baseline"/>
              <w:rPr>
                <w:rFonts w:ascii="Calibri" w:hAnsi="Calibri" w:cs="Calibri"/>
                <w:sz w:val="24"/>
                <w:szCs w:val="24"/>
              </w:rPr>
            </w:pPr>
          </w:p>
        </w:tc>
        <w:tc>
          <w:tcPr>
            <w:tcW w:w="5528" w:type="dxa"/>
          </w:tcPr>
          <w:p w14:paraId="414936A9" w14:textId="34C94BC7" w:rsidR="00655BF4" w:rsidRDefault="00655BF4" w:rsidP="00B04C83">
            <w:pPr>
              <w:rPr>
                <w:b/>
                <w:bCs/>
                <w:color w:val="E88C1C" w:themeColor="accent2"/>
                <w:sz w:val="24"/>
                <w:szCs w:val="24"/>
              </w:rPr>
            </w:pPr>
            <w:r>
              <w:rPr>
                <w:b/>
                <w:bCs/>
                <w:color w:val="E88C1C" w:themeColor="accent2"/>
                <w:sz w:val="24"/>
                <w:szCs w:val="24"/>
              </w:rPr>
              <w:t xml:space="preserve">Activity Option 1: </w:t>
            </w:r>
            <w:r w:rsidR="00046352">
              <w:rPr>
                <w:b/>
                <w:bCs/>
                <w:color w:val="E88C1C" w:themeColor="accent2"/>
                <w:sz w:val="24"/>
                <w:szCs w:val="24"/>
              </w:rPr>
              <w:t xml:space="preserve">Let’s </w:t>
            </w:r>
            <w:r w:rsidR="00A939CD">
              <w:rPr>
                <w:b/>
                <w:bCs/>
                <w:color w:val="E88C1C" w:themeColor="accent2"/>
                <w:sz w:val="24"/>
                <w:szCs w:val="24"/>
              </w:rPr>
              <w:t>i</w:t>
            </w:r>
            <w:r w:rsidR="00046352">
              <w:rPr>
                <w:b/>
                <w:bCs/>
                <w:color w:val="E88C1C" w:themeColor="accent2"/>
                <w:sz w:val="24"/>
                <w:szCs w:val="24"/>
              </w:rPr>
              <w:t>nvestigate</w:t>
            </w:r>
          </w:p>
          <w:p w14:paraId="5F6C61FC" w14:textId="77777777" w:rsidR="00046352" w:rsidRPr="00163FFD" w:rsidRDefault="00046352" w:rsidP="00046352">
            <w:pPr>
              <w:rPr>
                <w:rFonts w:ascii="Calibri" w:eastAsia="Times New Roman" w:hAnsi="Calibri" w:cs="Calibri"/>
                <w:sz w:val="24"/>
                <w:szCs w:val="24"/>
                <w:lang w:val="en-US" w:eastAsia="en-GB"/>
              </w:rPr>
            </w:pPr>
            <w:r w:rsidRPr="00163FFD">
              <w:rPr>
                <w:rFonts w:ascii="Calibri" w:eastAsia="Times New Roman" w:hAnsi="Calibri" w:cs="Calibri"/>
                <w:sz w:val="24"/>
                <w:szCs w:val="24"/>
                <w:lang w:val="en-US" w:eastAsia="en-GB"/>
              </w:rPr>
              <w:t xml:space="preserve">Students take it in turns to flip a coin and the teacher keeps a tally of heads/tails. </w:t>
            </w:r>
          </w:p>
          <w:p w14:paraId="5BF7E70C" w14:textId="77777777" w:rsidR="00046352" w:rsidRPr="00163FFD" w:rsidRDefault="00046352" w:rsidP="00046352">
            <w:pPr>
              <w:rPr>
                <w:rFonts w:ascii="Calibri" w:eastAsia="Times New Roman" w:hAnsi="Calibri" w:cs="Calibri"/>
                <w:sz w:val="24"/>
                <w:szCs w:val="24"/>
                <w:lang w:val="en-US" w:eastAsia="en-GB"/>
              </w:rPr>
            </w:pPr>
          </w:p>
          <w:p w14:paraId="5067A3C8" w14:textId="168BE886" w:rsidR="00046352" w:rsidRPr="00163FFD" w:rsidRDefault="00046352" w:rsidP="00046352">
            <w:pPr>
              <w:rPr>
                <w:rFonts w:ascii="Calibri" w:eastAsia="Times New Roman" w:hAnsi="Calibri" w:cs="Calibri"/>
                <w:sz w:val="24"/>
                <w:szCs w:val="24"/>
                <w:lang w:val="en-US" w:eastAsia="en-GB"/>
              </w:rPr>
            </w:pPr>
            <w:r w:rsidRPr="00163FFD">
              <w:rPr>
                <w:rFonts w:ascii="Calibri" w:eastAsia="Times New Roman" w:hAnsi="Calibri" w:cs="Calibri"/>
                <w:sz w:val="24"/>
                <w:szCs w:val="24"/>
                <w:lang w:val="en-US" w:eastAsia="en-GB"/>
              </w:rPr>
              <w:t xml:space="preserve">Students then discuss the probability of it being heads or tails. This leads to discussion on likelihood of flipping three heads in a row etc. </w:t>
            </w:r>
            <w:r w:rsidR="00775B8F">
              <w:rPr>
                <w:rFonts w:ascii="Calibri" w:eastAsia="Times New Roman" w:hAnsi="Calibri" w:cs="Calibri"/>
                <w:sz w:val="24"/>
                <w:szCs w:val="24"/>
                <w:lang w:val="en-US" w:eastAsia="en-GB"/>
              </w:rPr>
              <w:t>h</w:t>
            </w:r>
            <w:r w:rsidRPr="00163FFD">
              <w:rPr>
                <w:rFonts w:ascii="Calibri" w:eastAsia="Times New Roman" w:hAnsi="Calibri" w:cs="Calibri"/>
                <w:sz w:val="24"/>
                <w:szCs w:val="24"/>
                <w:lang w:val="en-US" w:eastAsia="en-GB"/>
              </w:rPr>
              <w:t>ead, tails</w:t>
            </w:r>
            <w:r w:rsidR="00775B8F">
              <w:rPr>
                <w:rFonts w:ascii="Calibri" w:eastAsia="Times New Roman" w:hAnsi="Calibri" w:cs="Calibri"/>
                <w:sz w:val="24"/>
                <w:szCs w:val="24"/>
                <w:lang w:val="en-US" w:eastAsia="en-GB"/>
              </w:rPr>
              <w:t>,</w:t>
            </w:r>
            <w:r w:rsidRPr="00163FFD">
              <w:rPr>
                <w:rFonts w:ascii="Calibri" w:eastAsia="Times New Roman" w:hAnsi="Calibri" w:cs="Calibri"/>
                <w:sz w:val="24"/>
                <w:szCs w:val="24"/>
                <w:lang w:val="en-US" w:eastAsia="en-GB"/>
              </w:rPr>
              <w:t xml:space="preserve"> head</w:t>
            </w:r>
            <w:r w:rsidR="00775B8F">
              <w:rPr>
                <w:rFonts w:ascii="Calibri" w:eastAsia="Times New Roman" w:hAnsi="Calibri" w:cs="Calibri"/>
                <w:sz w:val="24"/>
                <w:szCs w:val="24"/>
                <w:lang w:val="en-US" w:eastAsia="en-GB"/>
              </w:rPr>
              <w:t>s,</w:t>
            </w:r>
            <w:r w:rsidRPr="00163FFD">
              <w:rPr>
                <w:rFonts w:ascii="Calibri" w:eastAsia="Times New Roman" w:hAnsi="Calibri" w:cs="Calibri"/>
                <w:sz w:val="24"/>
                <w:szCs w:val="24"/>
                <w:lang w:val="en-US" w:eastAsia="en-GB"/>
              </w:rPr>
              <w:t xml:space="preserve"> tails etc.</w:t>
            </w:r>
          </w:p>
          <w:p w14:paraId="1390DBDE" w14:textId="77777777" w:rsidR="00655BF4" w:rsidRPr="005D1236" w:rsidRDefault="00655BF4" w:rsidP="00B04C83">
            <w:pPr>
              <w:textAlignment w:val="baseline"/>
              <w:rPr>
                <w:rFonts w:ascii="Calibri" w:eastAsia="Times New Roman" w:hAnsi="Calibri" w:cs="Calibri"/>
                <w:sz w:val="24"/>
                <w:szCs w:val="24"/>
                <w:lang w:val="en-US" w:eastAsia="en-GB"/>
              </w:rPr>
            </w:pPr>
          </w:p>
        </w:tc>
        <w:tc>
          <w:tcPr>
            <w:tcW w:w="4394" w:type="dxa"/>
          </w:tcPr>
          <w:p w14:paraId="374F9031" w14:textId="2369BB5D" w:rsidR="00655BF4" w:rsidRPr="00485646" w:rsidRDefault="00655BF4" w:rsidP="00B04C83">
            <w:pPr>
              <w:rPr>
                <w:rFonts w:ascii="Calibri" w:hAnsi="Calibri" w:cs="Calibri"/>
                <w:color w:val="E88C1C" w:themeColor="accent2"/>
                <w:sz w:val="24"/>
                <w:szCs w:val="24"/>
              </w:rPr>
            </w:pPr>
            <w:r>
              <w:rPr>
                <w:b/>
                <w:bCs/>
                <w:color w:val="E88C1C" w:themeColor="accent2"/>
                <w:sz w:val="24"/>
                <w:szCs w:val="24"/>
              </w:rPr>
              <w:t xml:space="preserve">Activity Option 1: </w:t>
            </w:r>
            <w:r w:rsidR="00046352">
              <w:rPr>
                <w:b/>
                <w:bCs/>
                <w:color w:val="E88C1C" w:themeColor="accent2"/>
                <w:sz w:val="24"/>
                <w:szCs w:val="24"/>
              </w:rPr>
              <w:t>Tweet</w:t>
            </w:r>
          </w:p>
          <w:p w14:paraId="01E7138C" w14:textId="77777777" w:rsidR="00046352" w:rsidRPr="00163FFD" w:rsidRDefault="00046352" w:rsidP="00046352">
            <w:pPr>
              <w:rPr>
                <w:rFonts w:ascii="Calibri" w:hAnsi="Calibri" w:cs="Calibri"/>
                <w:sz w:val="24"/>
                <w:szCs w:val="24"/>
              </w:rPr>
            </w:pPr>
            <w:r w:rsidRPr="00163FFD">
              <w:rPr>
                <w:rFonts w:ascii="Calibri" w:hAnsi="Calibri" w:cs="Calibri"/>
                <w:sz w:val="24"/>
                <w:szCs w:val="24"/>
              </w:rPr>
              <w:t xml:space="preserve">Students write a Tweet about </w:t>
            </w:r>
            <w:r w:rsidRPr="00163FFD">
              <w:rPr>
                <w:rFonts w:ascii="Calibri" w:hAnsi="Calibri" w:cs="Calibri"/>
                <w:i/>
                <w:iCs/>
                <w:sz w:val="24"/>
                <w:szCs w:val="24"/>
              </w:rPr>
              <w:t>odds</w:t>
            </w:r>
            <w:r w:rsidRPr="00163FFD">
              <w:rPr>
                <w:rFonts w:ascii="Calibri" w:hAnsi="Calibri" w:cs="Calibri"/>
                <w:sz w:val="24"/>
                <w:szCs w:val="24"/>
              </w:rPr>
              <w:t xml:space="preserve"> based on the tutorial.</w:t>
            </w:r>
          </w:p>
          <w:p w14:paraId="0A3051C6" w14:textId="77777777" w:rsidR="00655BF4" w:rsidRDefault="00655BF4" w:rsidP="00B04C83">
            <w:pPr>
              <w:textAlignment w:val="baseline"/>
              <w:rPr>
                <w:rFonts w:ascii="Calibri" w:hAnsi="Calibri" w:cs="Calibri"/>
                <w:sz w:val="24"/>
                <w:szCs w:val="24"/>
              </w:rPr>
            </w:pPr>
          </w:p>
        </w:tc>
      </w:tr>
      <w:tr w:rsidR="00655BF4" w14:paraId="460AB84C" w14:textId="77777777" w:rsidTr="00B04C83">
        <w:trPr>
          <w:trHeight w:val="2593"/>
        </w:trPr>
        <w:tc>
          <w:tcPr>
            <w:tcW w:w="3823" w:type="dxa"/>
          </w:tcPr>
          <w:p w14:paraId="5D36FA2C" w14:textId="01A3034B" w:rsidR="00655BF4" w:rsidRDefault="00655BF4" w:rsidP="00655BF4">
            <w:pPr>
              <w:rPr>
                <w:b/>
                <w:bCs/>
                <w:color w:val="E88C1C" w:themeColor="accent2"/>
                <w:sz w:val="24"/>
                <w:szCs w:val="24"/>
              </w:rPr>
            </w:pPr>
            <w:r>
              <w:rPr>
                <w:b/>
                <w:bCs/>
                <w:color w:val="E88C1C" w:themeColor="accent2"/>
                <w:sz w:val="24"/>
                <w:szCs w:val="24"/>
              </w:rPr>
              <w:t xml:space="preserve">Activity Option 2: </w:t>
            </w:r>
            <w:r w:rsidR="00046352">
              <w:rPr>
                <w:b/>
                <w:bCs/>
                <w:color w:val="E88C1C" w:themeColor="accent2"/>
                <w:sz w:val="24"/>
                <w:szCs w:val="24"/>
              </w:rPr>
              <w:t>Think, Pair, Share</w:t>
            </w:r>
            <w:r>
              <w:rPr>
                <w:b/>
                <w:bCs/>
                <w:color w:val="E88C1C" w:themeColor="accent2"/>
                <w:sz w:val="24"/>
                <w:szCs w:val="24"/>
              </w:rPr>
              <w:t xml:space="preserve"> </w:t>
            </w:r>
          </w:p>
          <w:p w14:paraId="1559111F" w14:textId="77777777" w:rsidR="00046352" w:rsidRPr="00163FFD" w:rsidRDefault="00046352" w:rsidP="00046352">
            <w:pPr>
              <w:textAlignment w:val="baseline"/>
              <w:rPr>
                <w:rFonts w:ascii="Calibri" w:hAnsi="Calibri" w:cs="Calibri"/>
                <w:sz w:val="24"/>
                <w:szCs w:val="24"/>
              </w:rPr>
            </w:pPr>
            <w:r w:rsidRPr="00163FFD">
              <w:rPr>
                <w:rFonts w:ascii="Calibri" w:hAnsi="Calibri" w:cs="Calibri"/>
                <w:sz w:val="24"/>
                <w:szCs w:val="24"/>
              </w:rPr>
              <w:t xml:space="preserve">Students work in pairs to create a definition for the term ‘bias’. </w:t>
            </w:r>
          </w:p>
          <w:p w14:paraId="14F2891D" w14:textId="77777777" w:rsidR="00046352" w:rsidRPr="00163FFD" w:rsidRDefault="00046352" w:rsidP="00046352">
            <w:pPr>
              <w:textAlignment w:val="baseline"/>
              <w:rPr>
                <w:rFonts w:ascii="Calibri" w:hAnsi="Calibri" w:cs="Calibri"/>
                <w:sz w:val="24"/>
                <w:szCs w:val="24"/>
              </w:rPr>
            </w:pPr>
          </w:p>
          <w:p w14:paraId="3782CF83" w14:textId="4B2DE437" w:rsidR="00046352" w:rsidRPr="00163FFD" w:rsidRDefault="00046352" w:rsidP="00046352">
            <w:pPr>
              <w:textAlignment w:val="baseline"/>
              <w:rPr>
                <w:rFonts w:ascii="Calibri" w:hAnsi="Calibri" w:cs="Calibri"/>
                <w:sz w:val="24"/>
                <w:szCs w:val="24"/>
              </w:rPr>
            </w:pPr>
            <w:r w:rsidRPr="00163FFD">
              <w:rPr>
                <w:rFonts w:ascii="Calibri" w:hAnsi="Calibri" w:cs="Calibri"/>
                <w:sz w:val="24"/>
                <w:szCs w:val="24"/>
              </w:rPr>
              <w:t>Teacher to take responses then ask how bias relates to gambling and to the term ‘</w:t>
            </w:r>
            <w:r w:rsidR="00E44976">
              <w:rPr>
                <w:rFonts w:ascii="Calibri" w:hAnsi="Calibri" w:cs="Calibri"/>
                <w:sz w:val="24"/>
                <w:szCs w:val="24"/>
              </w:rPr>
              <w:t>t</w:t>
            </w:r>
            <w:r w:rsidRPr="00163FFD">
              <w:rPr>
                <w:rFonts w:ascii="Calibri" w:hAnsi="Calibri" w:cs="Calibri"/>
                <w:sz w:val="24"/>
                <w:szCs w:val="24"/>
              </w:rPr>
              <w:t>he House always wins.’</w:t>
            </w:r>
          </w:p>
          <w:p w14:paraId="1E979874" w14:textId="77777777" w:rsidR="00655BF4" w:rsidRDefault="00655BF4" w:rsidP="00B04C83">
            <w:pPr>
              <w:rPr>
                <w:b/>
                <w:bCs/>
                <w:color w:val="E88C1C" w:themeColor="accent2"/>
                <w:sz w:val="24"/>
                <w:szCs w:val="24"/>
              </w:rPr>
            </w:pPr>
          </w:p>
        </w:tc>
        <w:tc>
          <w:tcPr>
            <w:tcW w:w="5528" w:type="dxa"/>
          </w:tcPr>
          <w:p w14:paraId="21285788" w14:textId="2AE40627" w:rsidR="00655BF4" w:rsidRDefault="00655BF4" w:rsidP="00655BF4">
            <w:pPr>
              <w:rPr>
                <w:b/>
                <w:bCs/>
                <w:color w:val="E88C1C" w:themeColor="accent2"/>
                <w:sz w:val="24"/>
                <w:szCs w:val="24"/>
              </w:rPr>
            </w:pPr>
            <w:r>
              <w:rPr>
                <w:b/>
                <w:bCs/>
                <w:color w:val="E88C1C" w:themeColor="accent2"/>
                <w:sz w:val="24"/>
                <w:szCs w:val="24"/>
              </w:rPr>
              <w:t xml:space="preserve">Activity Option 2: </w:t>
            </w:r>
            <w:r w:rsidR="00046352">
              <w:rPr>
                <w:b/>
                <w:bCs/>
                <w:color w:val="E88C1C" w:themeColor="accent2"/>
                <w:sz w:val="24"/>
                <w:szCs w:val="24"/>
              </w:rPr>
              <w:t xml:space="preserve">Let’s </w:t>
            </w:r>
            <w:r w:rsidR="00A939CD">
              <w:rPr>
                <w:b/>
                <w:bCs/>
                <w:color w:val="E88C1C" w:themeColor="accent2"/>
                <w:sz w:val="24"/>
                <w:szCs w:val="24"/>
              </w:rPr>
              <w:t>m</w:t>
            </w:r>
            <w:r w:rsidR="00046352">
              <w:rPr>
                <w:b/>
                <w:bCs/>
                <w:color w:val="E88C1C" w:themeColor="accent2"/>
                <w:sz w:val="24"/>
                <w:szCs w:val="24"/>
              </w:rPr>
              <w:t xml:space="preserve">ap </w:t>
            </w:r>
            <w:r w:rsidR="00A939CD">
              <w:rPr>
                <w:b/>
                <w:bCs/>
                <w:color w:val="E88C1C" w:themeColor="accent2"/>
                <w:sz w:val="24"/>
                <w:szCs w:val="24"/>
              </w:rPr>
              <w:t>i</w:t>
            </w:r>
            <w:r w:rsidR="00046352">
              <w:rPr>
                <w:b/>
                <w:bCs/>
                <w:color w:val="E88C1C" w:themeColor="accent2"/>
                <w:sz w:val="24"/>
                <w:szCs w:val="24"/>
              </w:rPr>
              <w:t>t</w:t>
            </w:r>
          </w:p>
          <w:p w14:paraId="76A15A06" w14:textId="6ED625E7" w:rsidR="00BE06BA" w:rsidRDefault="00BE06BA" w:rsidP="00046352">
            <w:pPr>
              <w:textAlignment w:val="baseline"/>
              <w:rPr>
                <w:rFonts w:ascii="Calibri" w:eastAsia="Times New Roman" w:hAnsi="Calibri" w:cs="Calibri"/>
                <w:sz w:val="24"/>
                <w:szCs w:val="24"/>
                <w:lang w:val="en-US" w:eastAsia="en-GB"/>
              </w:rPr>
            </w:pPr>
            <w:r w:rsidRPr="00163FFD">
              <w:rPr>
                <w:rFonts w:ascii="Calibri" w:eastAsia="Times New Roman" w:hAnsi="Calibri" w:cs="Calibri"/>
                <w:sz w:val="24"/>
                <w:szCs w:val="24"/>
                <w:lang w:val="en-US" w:eastAsia="en-GB"/>
              </w:rPr>
              <w:t xml:space="preserve">Class </w:t>
            </w:r>
            <w:proofErr w:type="gramStart"/>
            <w:r w:rsidRPr="00163FFD">
              <w:rPr>
                <w:rFonts w:ascii="Calibri" w:eastAsia="Times New Roman" w:hAnsi="Calibri" w:cs="Calibri"/>
                <w:sz w:val="24"/>
                <w:szCs w:val="24"/>
                <w:lang w:val="en-US" w:eastAsia="en-GB"/>
              </w:rPr>
              <w:t>discuss</w:t>
            </w:r>
            <w:proofErr w:type="gramEnd"/>
            <w:r w:rsidRPr="00163FFD">
              <w:rPr>
                <w:rFonts w:ascii="Calibri" w:eastAsia="Times New Roman" w:hAnsi="Calibri" w:cs="Calibri"/>
                <w:sz w:val="24"/>
                <w:szCs w:val="24"/>
                <w:lang w:val="en-US" w:eastAsia="en-GB"/>
              </w:rPr>
              <w:t xml:space="preserve"> how the statements relate to probability/luck</w:t>
            </w:r>
            <w:r>
              <w:rPr>
                <w:rFonts w:ascii="Calibri" w:eastAsia="Times New Roman" w:hAnsi="Calibri" w:cs="Calibri"/>
                <w:sz w:val="24"/>
                <w:szCs w:val="24"/>
                <w:lang w:val="en-US" w:eastAsia="en-GB"/>
              </w:rPr>
              <w:t>.</w:t>
            </w:r>
          </w:p>
          <w:p w14:paraId="287908C1" w14:textId="77777777" w:rsidR="00BE06BA" w:rsidRDefault="00BE06BA" w:rsidP="00046352">
            <w:pPr>
              <w:textAlignment w:val="baseline"/>
              <w:rPr>
                <w:rFonts w:ascii="Calibri" w:eastAsia="Times New Roman" w:hAnsi="Calibri" w:cs="Calibri"/>
                <w:sz w:val="24"/>
                <w:szCs w:val="24"/>
                <w:lang w:val="en-US" w:eastAsia="en-GB"/>
              </w:rPr>
            </w:pPr>
          </w:p>
          <w:p w14:paraId="4D9379D7" w14:textId="77777777" w:rsidR="00BE06BA" w:rsidRDefault="00046352" w:rsidP="00046352">
            <w:pPr>
              <w:pStyle w:val="ListParagraph"/>
              <w:numPr>
                <w:ilvl w:val="0"/>
                <w:numId w:val="8"/>
              </w:numPr>
              <w:textAlignment w:val="baseline"/>
              <w:rPr>
                <w:rFonts w:ascii="Calibri" w:eastAsia="Times New Roman" w:hAnsi="Calibri" w:cs="Calibri"/>
                <w:sz w:val="24"/>
                <w:szCs w:val="24"/>
                <w:lang w:val="en-US" w:eastAsia="en-GB"/>
              </w:rPr>
            </w:pPr>
            <w:r w:rsidRPr="00BE06BA">
              <w:rPr>
                <w:rFonts w:ascii="Calibri" w:eastAsia="Times New Roman" w:hAnsi="Calibri" w:cs="Calibri"/>
                <w:sz w:val="24"/>
                <w:szCs w:val="24"/>
                <w:lang w:val="en-US" w:eastAsia="en-GB"/>
              </w:rPr>
              <w:t>Some people who gamble may say they have a lucky number(s)</w:t>
            </w:r>
          </w:p>
          <w:p w14:paraId="516B2571" w14:textId="77777777" w:rsidR="00BE06BA" w:rsidRDefault="00046352" w:rsidP="00046352">
            <w:pPr>
              <w:pStyle w:val="ListParagraph"/>
              <w:numPr>
                <w:ilvl w:val="0"/>
                <w:numId w:val="8"/>
              </w:numPr>
              <w:textAlignment w:val="baseline"/>
              <w:rPr>
                <w:rFonts w:ascii="Calibri" w:eastAsia="Times New Roman" w:hAnsi="Calibri" w:cs="Calibri"/>
                <w:sz w:val="24"/>
                <w:szCs w:val="24"/>
                <w:lang w:val="en-US" w:eastAsia="en-GB"/>
              </w:rPr>
            </w:pPr>
            <w:r w:rsidRPr="00BE06BA">
              <w:rPr>
                <w:rFonts w:ascii="Calibri" w:eastAsia="Times New Roman" w:hAnsi="Calibri" w:cs="Calibri"/>
                <w:sz w:val="24"/>
                <w:szCs w:val="24"/>
                <w:lang w:val="en-US" w:eastAsia="en-GB"/>
              </w:rPr>
              <w:t xml:space="preserve">They had three tails so the next must be a </w:t>
            </w:r>
            <w:proofErr w:type="gramStart"/>
            <w:r w:rsidRPr="00BE06BA">
              <w:rPr>
                <w:rFonts w:ascii="Calibri" w:eastAsia="Times New Roman" w:hAnsi="Calibri" w:cs="Calibri"/>
                <w:sz w:val="24"/>
                <w:szCs w:val="24"/>
                <w:lang w:val="en-US" w:eastAsia="en-GB"/>
              </w:rPr>
              <w:t>tails</w:t>
            </w:r>
            <w:proofErr w:type="gramEnd"/>
          </w:p>
          <w:p w14:paraId="20300FAD" w14:textId="77777777" w:rsidR="00BE06BA" w:rsidRDefault="00046352" w:rsidP="00046352">
            <w:pPr>
              <w:pStyle w:val="ListParagraph"/>
              <w:numPr>
                <w:ilvl w:val="0"/>
                <w:numId w:val="8"/>
              </w:numPr>
              <w:textAlignment w:val="baseline"/>
              <w:rPr>
                <w:rFonts w:ascii="Calibri" w:eastAsia="Times New Roman" w:hAnsi="Calibri" w:cs="Calibri"/>
                <w:sz w:val="24"/>
                <w:szCs w:val="24"/>
                <w:lang w:val="en-US" w:eastAsia="en-GB"/>
              </w:rPr>
            </w:pPr>
            <w:r w:rsidRPr="00BE06BA">
              <w:rPr>
                <w:rFonts w:ascii="Calibri" w:eastAsia="Times New Roman" w:hAnsi="Calibri" w:cs="Calibri"/>
                <w:sz w:val="24"/>
                <w:szCs w:val="24"/>
                <w:lang w:val="en-US" w:eastAsia="en-GB"/>
              </w:rPr>
              <w:t xml:space="preserve">There have been so many tails so the next must be a </w:t>
            </w:r>
            <w:proofErr w:type="gramStart"/>
            <w:r w:rsidRPr="00BE06BA">
              <w:rPr>
                <w:rFonts w:ascii="Calibri" w:eastAsia="Times New Roman" w:hAnsi="Calibri" w:cs="Calibri"/>
                <w:sz w:val="24"/>
                <w:szCs w:val="24"/>
                <w:lang w:val="en-US" w:eastAsia="en-GB"/>
              </w:rPr>
              <w:t>head</w:t>
            </w:r>
            <w:proofErr w:type="gramEnd"/>
          </w:p>
          <w:p w14:paraId="01D7E194" w14:textId="38DD631D" w:rsidR="00046352" w:rsidRPr="00BE06BA" w:rsidRDefault="00046352" w:rsidP="00046352">
            <w:pPr>
              <w:pStyle w:val="ListParagraph"/>
              <w:numPr>
                <w:ilvl w:val="0"/>
                <w:numId w:val="8"/>
              </w:numPr>
              <w:textAlignment w:val="baseline"/>
              <w:rPr>
                <w:rFonts w:ascii="Calibri" w:eastAsia="Times New Roman" w:hAnsi="Calibri" w:cs="Calibri"/>
                <w:sz w:val="24"/>
                <w:szCs w:val="24"/>
                <w:lang w:val="en-US" w:eastAsia="en-GB"/>
              </w:rPr>
            </w:pPr>
            <w:r w:rsidRPr="00BE06BA">
              <w:rPr>
                <w:rFonts w:ascii="Calibri" w:eastAsia="Times New Roman" w:hAnsi="Calibri" w:cs="Calibri"/>
                <w:sz w:val="24"/>
                <w:szCs w:val="24"/>
                <w:lang w:val="en-US" w:eastAsia="en-GB"/>
              </w:rPr>
              <w:t>I have lost so much money already, so I ‘have’ to win on this next go.</w:t>
            </w:r>
          </w:p>
          <w:p w14:paraId="51F5904E" w14:textId="77777777" w:rsidR="00046352" w:rsidRPr="00163FFD" w:rsidRDefault="00046352" w:rsidP="00046352">
            <w:pPr>
              <w:textAlignment w:val="baseline"/>
              <w:rPr>
                <w:rFonts w:ascii="Calibri" w:eastAsia="Times New Roman" w:hAnsi="Calibri" w:cs="Calibri"/>
                <w:sz w:val="24"/>
                <w:szCs w:val="24"/>
                <w:lang w:val="en-US" w:eastAsia="en-GB"/>
              </w:rPr>
            </w:pPr>
          </w:p>
          <w:p w14:paraId="08DD1DF5" w14:textId="328828AD" w:rsidR="00655BF4" w:rsidRDefault="00655BF4" w:rsidP="00046352">
            <w:pPr>
              <w:rPr>
                <w:b/>
                <w:bCs/>
                <w:color w:val="E88C1C" w:themeColor="accent2"/>
                <w:sz w:val="24"/>
                <w:szCs w:val="24"/>
              </w:rPr>
            </w:pPr>
          </w:p>
        </w:tc>
        <w:tc>
          <w:tcPr>
            <w:tcW w:w="4394" w:type="dxa"/>
          </w:tcPr>
          <w:p w14:paraId="23B2C550" w14:textId="6CBFC178" w:rsidR="00655BF4" w:rsidRDefault="00655BF4" w:rsidP="00655BF4">
            <w:pPr>
              <w:rPr>
                <w:b/>
                <w:bCs/>
                <w:color w:val="E88C1C" w:themeColor="accent2"/>
                <w:sz w:val="24"/>
                <w:szCs w:val="24"/>
              </w:rPr>
            </w:pPr>
            <w:r>
              <w:rPr>
                <w:b/>
                <w:bCs/>
                <w:color w:val="E88C1C" w:themeColor="accent2"/>
                <w:sz w:val="24"/>
                <w:szCs w:val="24"/>
              </w:rPr>
              <w:t xml:space="preserve">Activity Option 2: </w:t>
            </w:r>
            <w:r w:rsidR="00046352">
              <w:rPr>
                <w:b/>
                <w:bCs/>
                <w:color w:val="E88C1C" w:themeColor="accent2"/>
                <w:sz w:val="24"/>
                <w:szCs w:val="24"/>
              </w:rPr>
              <w:t xml:space="preserve">Just </w:t>
            </w:r>
            <w:r w:rsidR="00A939CD">
              <w:rPr>
                <w:b/>
                <w:bCs/>
                <w:color w:val="E88C1C" w:themeColor="accent2"/>
                <w:sz w:val="24"/>
                <w:szCs w:val="24"/>
              </w:rPr>
              <w:t>a</w:t>
            </w:r>
            <w:r w:rsidR="00046352">
              <w:rPr>
                <w:b/>
                <w:bCs/>
                <w:color w:val="E88C1C" w:themeColor="accent2"/>
                <w:sz w:val="24"/>
                <w:szCs w:val="24"/>
              </w:rPr>
              <w:t xml:space="preserve"> </w:t>
            </w:r>
            <w:r w:rsidR="00A939CD">
              <w:rPr>
                <w:b/>
                <w:bCs/>
                <w:color w:val="E88C1C" w:themeColor="accent2"/>
                <w:sz w:val="24"/>
                <w:szCs w:val="24"/>
              </w:rPr>
              <w:t>m</w:t>
            </w:r>
            <w:r w:rsidR="00046352">
              <w:rPr>
                <w:b/>
                <w:bCs/>
                <w:color w:val="E88C1C" w:themeColor="accent2"/>
                <w:sz w:val="24"/>
                <w:szCs w:val="24"/>
              </w:rPr>
              <w:t>inute</w:t>
            </w:r>
            <w:r>
              <w:rPr>
                <w:b/>
                <w:bCs/>
                <w:color w:val="E88C1C" w:themeColor="accent2"/>
                <w:sz w:val="24"/>
                <w:szCs w:val="24"/>
              </w:rPr>
              <w:t xml:space="preserve"> </w:t>
            </w:r>
          </w:p>
          <w:p w14:paraId="37E4C867" w14:textId="77777777" w:rsidR="00046352" w:rsidRPr="00163FFD" w:rsidRDefault="00046352" w:rsidP="00046352">
            <w:pPr>
              <w:textAlignment w:val="baseline"/>
              <w:rPr>
                <w:rFonts w:ascii="Calibri" w:hAnsi="Calibri" w:cs="Calibri"/>
                <w:sz w:val="24"/>
                <w:szCs w:val="24"/>
              </w:rPr>
            </w:pPr>
            <w:r w:rsidRPr="00163FFD">
              <w:rPr>
                <w:rFonts w:ascii="Calibri" w:hAnsi="Calibri" w:cs="Calibri"/>
                <w:sz w:val="24"/>
                <w:szCs w:val="24"/>
              </w:rPr>
              <w:t xml:space="preserve">Students talk about what they have learnt during the session. They must talk for a whole minute without pausing, otherwise someone else takes over. </w:t>
            </w:r>
          </w:p>
          <w:p w14:paraId="5EE8DEF9" w14:textId="77777777" w:rsidR="00046352" w:rsidRPr="00163FFD" w:rsidRDefault="00046352" w:rsidP="00046352">
            <w:pPr>
              <w:textAlignment w:val="baseline"/>
              <w:rPr>
                <w:rFonts w:ascii="Calibri" w:hAnsi="Calibri" w:cs="Calibri"/>
                <w:sz w:val="24"/>
                <w:szCs w:val="24"/>
              </w:rPr>
            </w:pPr>
          </w:p>
          <w:p w14:paraId="26BEE235" w14:textId="77777777" w:rsidR="00046352" w:rsidRPr="00163FFD" w:rsidRDefault="00046352" w:rsidP="00046352">
            <w:pPr>
              <w:textAlignment w:val="baseline"/>
              <w:rPr>
                <w:rFonts w:ascii="Calibri" w:hAnsi="Calibri" w:cs="Calibri"/>
                <w:sz w:val="24"/>
                <w:szCs w:val="24"/>
              </w:rPr>
            </w:pPr>
            <w:r w:rsidRPr="00163FFD">
              <w:rPr>
                <w:rFonts w:ascii="Calibri" w:hAnsi="Calibri" w:cs="Calibri"/>
                <w:sz w:val="24"/>
                <w:szCs w:val="24"/>
              </w:rPr>
              <w:t>Whoever is talking when the minute is up in the winner. This could be done as a whole class, in small groups or in pairs.</w:t>
            </w:r>
          </w:p>
          <w:p w14:paraId="29F8BA2A" w14:textId="326D8F83" w:rsidR="00655BF4" w:rsidRDefault="00655BF4" w:rsidP="00B04C83">
            <w:pPr>
              <w:rPr>
                <w:b/>
                <w:bCs/>
                <w:color w:val="E88C1C" w:themeColor="accent2"/>
                <w:sz w:val="24"/>
                <w:szCs w:val="24"/>
              </w:rPr>
            </w:pPr>
          </w:p>
        </w:tc>
      </w:tr>
      <w:tr w:rsidR="00655BF4" w14:paraId="3CA4EC56" w14:textId="77777777" w:rsidTr="00B04C83">
        <w:trPr>
          <w:trHeight w:val="2593"/>
        </w:trPr>
        <w:tc>
          <w:tcPr>
            <w:tcW w:w="3823" w:type="dxa"/>
          </w:tcPr>
          <w:p w14:paraId="22802178" w14:textId="398D0058" w:rsidR="00655BF4" w:rsidRDefault="00655BF4" w:rsidP="00655BF4">
            <w:pPr>
              <w:rPr>
                <w:b/>
                <w:bCs/>
                <w:color w:val="E88C1C" w:themeColor="accent2"/>
                <w:sz w:val="24"/>
                <w:szCs w:val="24"/>
              </w:rPr>
            </w:pPr>
            <w:r>
              <w:rPr>
                <w:b/>
                <w:bCs/>
                <w:color w:val="E88C1C" w:themeColor="accent2"/>
                <w:sz w:val="24"/>
                <w:szCs w:val="24"/>
              </w:rPr>
              <w:lastRenderedPageBreak/>
              <w:t xml:space="preserve">Activity Option 3: </w:t>
            </w:r>
            <w:r w:rsidR="00046352">
              <w:rPr>
                <w:b/>
                <w:bCs/>
                <w:color w:val="E88C1C" w:themeColor="accent2"/>
                <w:sz w:val="24"/>
                <w:szCs w:val="24"/>
              </w:rPr>
              <w:t xml:space="preserve">Give </w:t>
            </w:r>
            <w:r w:rsidR="00C271AA">
              <w:rPr>
                <w:b/>
                <w:bCs/>
                <w:color w:val="E88C1C" w:themeColor="accent2"/>
                <w:sz w:val="24"/>
                <w:szCs w:val="24"/>
              </w:rPr>
              <w:t>m</w:t>
            </w:r>
            <w:r w:rsidR="00046352">
              <w:rPr>
                <w:b/>
                <w:bCs/>
                <w:color w:val="E88C1C" w:themeColor="accent2"/>
                <w:sz w:val="24"/>
                <w:szCs w:val="24"/>
              </w:rPr>
              <w:t xml:space="preserve">e </w:t>
            </w:r>
            <w:r w:rsidR="00C271AA">
              <w:rPr>
                <w:b/>
                <w:bCs/>
                <w:color w:val="E88C1C" w:themeColor="accent2"/>
                <w:sz w:val="24"/>
                <w:szCs w:val="24"/>
              </w:rPr>
              <w:t>f</w:t>
            </w:r>
            <w:r w:rsidR="00046352">
              <w:rPr>
                <w:b/>
                <w:bCs/>
                <w:color w:val="E88C1C" w:themeColor="accent2"/>
                <w:sz w:val="24"/>
                <w:szCs w:val="24"/>
              </w:rPr>
              <w:t>ive</w:t>
            </w:r>
          </w:p>
          <w:p w14:paraId="1CAC126A" w14:textId="77777777" w:rsidR="00046352" w:rsidRPr="00163FFD" w:rsidRDefault="00046352" w:rsidP="00046352">
            <w:pPr>
              <w:rPr>
                <w:rFonts w:ascii="Calibri" w:hAnsi="Calibri" w:cs="Calibri"/>
                <w:sz w:val="24"/>
                <w:szCs w:val="24"/>
              </w:rPr>
            </w:pPr>
            <w:r w:rsidRPr="00163FFD">
              <w:rPr>
                <w:rFonts w:ascii="Calibri" w:hAnsi="Calibri" w:cs="Calibri"/>
                <w:sz w:val="24"/>
                <w:szCs w:val="24"/>
              </w:rPr>
              <w:t xml:space="preserve">Teacher draws hand on board and writes one answer in each digit. </w:t>
            </w:r>
          </w:p>
          <w:p w14:paraId="104B3172" w14:textId="77777777" w:rsidR="00046352" w:rsidRPr="00163FFD" w:rsidRDefault="00046352" w:rsidP="00046352">
            <w:pPr>
              <w:rPr>
                <w:rFonts w:ascii="Calibri" w:hAnsi="Calibri" w:cs="Calibri"/>
                <w:sz w:val="24"/>
                <w:szCs w:val="24"/>
              </w:rPr>
            </w:pPr>
          </w:p>
          <w:p w14:paraId="2FB49A16" w14:textId="77777777" w:rsidR="00046352" w:rsidRPr="00163FFD" w:rsidRDefault="00046352" w:rsidP="00046352">
            <w:pPr>
              <w:rPr>
                <w:rFonts w:ascii="Calibri" w:hAnsi="Calibri" w:cs="Calibri"/>
                <w:sz w:val="24"/>
                <w:szCs w:val="24"/>
              </w:rPr>
            </w:pPr>
            <w:r w:rsidRPr="00163FFD">
              <w:rPr>
                <w:rFonts w:ascii="Calibri" w:hAnsi="Calibri" w:cs="Calibri"/>
                <w:sz w:val="24"/>
                <w:szCs w:val="24"/>
              </w:rPr>
              <w:t xml:space="preserve">As a class, students come up with five games/ activities that involve chance </w:t>
            </w:r>
            <w:proofErr w:type="gramStart"/>
            <w:r w:rsidRPr="00163FFD">
              <w:rPr>
                <w:rFonts w:ascii="Calibri" w:hAnsi="Calibri" w:cs="Calibri"/>
                <w:sz w:val="24"/>
                <w:szCs w:val="24"/>
              </w:rPr>
              <w:t>e.g.</w:t>
            </w:r>
            <w:proofErr w:type="gramEnd"/>
            <w:r w:rsidRPr="00163FFD">
              <w:rPr>
                <w:rFonts w:ascii="Calibri" w:hAnsi="Calibri" w:cs="Calibri"/>
                <w:sz w:val="24"/>
                <w:szCs w:val="24"/>
              </w:rPr>
              <w:t xml:space="preserve"> coin toss, lottery, scratch cards etc.</w:t>
            </w:r>
          </w:p>
          <w:p w14:paraId="25CCB83A" w14:textId="77777777" w:rsidR="00655BF4" w:rsidRDefault="00655BF4" w:rsidP="00B04C83">
            <w:pPr>
              <w:rPr>
                <w:b/>
                <w:bCs/>
                <w:color w:val="E88C1C" w:themeColor="accent2"/>
                <w:sz w:val="24"/>
                <w:szCs w:val="24"/>
              </w:rPr>
            </w:pPr>
          </w:p>
        </w:tc>
        <w:tc>
          <w:tcPr>
            <w:tcW w:w="5528" w:type="dxa"/>
          </w:tcPr>
          <w:p w14:paraId="2890B058" w14:textId="3D4496A1" w:rsidR="00655BF4" w:rsidRDefault="00655BF4" w:rsidP="00655BF4">
            <w:pPr>
              <w:rPr>
                <w:b/>
                <w:bCs/>
                <w:color w:val="E88C1C" w:themeColor="accent2"/>
                <w:sz w:val="24"/>
                <w:szCs w:val="24"/>
              </w:rPr>
            </w:pPr>
            <w:r>
              <w:rPr>
                <w:b/>
                <w:bCs/>
                <w:color w:val="E88C1C" w:themeColor="accent2"/>
                <w:sz w:val="24"/>
                <w:szCs w:val="24"/>
              </w:rPr>
              <w:t xml:space="preserve">Activity Option 3: </w:t>
            </w:r>
            <w:r w:rsidR="00046352">
              <w:rPr>
                <w:b/>
                <w:bCs/>
                <w:color w:val="E88C1C" w:themeColor="accent2"/>
                <w:sz w:val="24"/>
                <w:szCs w:val="24"/>
              </w:rPr>
              <w:t xml:space="preserve">What </w:t>
            </w:r>
            <w:r w:rsidR="00C271AA">
              <w:rPr>
                <w:b/>
                <w:bCs/>
                <w:color w:val="E88C1C" w:themeColor="accent2"/>
                <w:sz w:val="24"/>
                <w:szCs w:val="24"/>
              </w:rPr>
              <w:t>a</w:t>
            </w:r>
            <w:r w:rsidR="00046352">
              <w:rPr>
                <w:b/>
                <w:bCs/>
                <w:color w:val="E88C1C" w:themeColor="accent2"/>
                <w:sz w:val="24"/>
                <w:szCs w:val="24"/>
              </w:rPr>
              <w:t xml:space="preserve">re </w:t>
            </w:r>
            <w:r w:rsidR="00C271AA">
              <w:rPr>
                <w:b/>
                <w:bCs/>
                <w:color w:val="E88C1C" w:themeColor="accent2"/>
                <w:sz w:val="24"/>
                <w:szCs w:val="24"/>
              </w:rPr>
              <w:t>t</w:t>
            </w:r>
            <w:r w:rsidR="00046352">
              <w:rPr>
                <w:b/>
                <w:bCs/>
                <w:color w:val="E88C1C" w:themeColor="accent2"/>
                <w:sz w:val="24"/>
                <w:szCs w:val="24"/>
              </w:rPr>
              <w:t xml:space="preserve">he </w:t>
            </w:r>
            <w:r w:rsidR="00C271AA">
              <w:rPr>
                <w:b/>
                <w:bCs/>
                <w:color w:val="E88C1C" w:themeColor="accent2"/>
                <w:sz w:val="24"/>
                <w:szCs w:val="24"/>
              </w:rPr>
              <w:t>od</w:t>
            </w:r>
            <w:r w:rsidR="00046352">
              <w:rPr>
                <w:b/>
                <w:bCs/>
                <w:color w:val="E88C1C" w:themeColor="accent2"/>
                <w:sz w:val="24"/>
                <w:szCs w:val="24"/>
              </w:rPr>
              <w:t>ds?</w:t>
            </w:r>
          </w:p>
          <w:p w14:paraId="7BAFCCE8" w14:textId="2A86807C" w:rsidR="00046352" w:rsidRPr="00163FFD" w:rsidRDefault="00046352" w:rsidP="00046352">
            <w:pPr>
              <w:rPr>
                <w:rFonts w:ascii="Calibri" w:eastAsia="Times New Roman" w:hAnsi="Calibri" w:cs="Calibri"/>
                <w:sz w:val="24"/>
                <w:szCs w:val="24"/>
                <w:lang w:val="en-US" w:eastAsia="en-GB"/>
              </w:rPr>
            </w:pPr>
            <w:r w:rsidRPr="00163FFD">
              <w:rPr>
                <w:rFonts w:ascii="Calibri" w:eastAsia="Times New Roman" w:hAnsi="Calibri" w:cs="Calibri"/>
                <w:sz w:val="24"/>
                <w:szCs w:val="24"/>
                <w:lang w:val="en-US" w:eastAsia="en-GB"/>
              </w:rPr>
              <w:t xml:space="preserve">Students </w:t>
            </w:r>
            <w:r w:rsidR="006F7EC2">
              <w:rPr>
                <w:rFonts w:ascii="Calibri" w:eastAsia="Times New Roman" w:hAnsi="Calibri" w:cs="Calibri"/>
                <w:sz w:val="24"/>
                <w:szCs w:val="24"/>
                <w:lang w:val="en-US" w:eastAsia="en-GB"/>
              </w:rPr>
              <w:t xml:space="preserve">should look at the events and odds and try to match these. The </w:t>
            </w:r>
            <w:r w:rsidR="00D95EAC">
              <w:rPr>
                <w:rFonts w:ascii="Calibri" w:eastAsia="Times New Roman" w:hAnsi="Calibri" w:cs="Calibri"/>
                <w:sz w:val="24"/>
                <w:szCs w:val="24"/>
                <w:lang w:val="en-US" w:eastAsia="en-GB"/>
              </w:rPr>
              <w:t>activity is located within the slides with the answer on the</w:t>
            </w:r>
            <w:r w:rsidR="00E867DE">
              <w:rPr>
                <w:rFonts w:ascii="Calibri" w:eastAsia="Times New Roman" w:hAnsi="Calibri" w:cs="Calibri"/>
                <w:sz w:val="24"/>
                <w:szCs w:val="24"/>
                <w:lang w:val="en-US" w:eastAsia="en-GB"/>
              </w:rPr>
              <w:t xml:space="preserve"> following slide.</w:t>
            </w:r>
          </w:p>
          <w:p w14:paraId="2254E1D6" w14:textId="77777777" w:rsidR="00046352" w:rsidRPr="00163FFD" w:rsidRDefault="00046352" w:rsidP="00046352">
            <w:pPr>
              <w:rPr>
                <w:rFonts w:ascii="Calibri" w:eastAsia="Times New Roman" w:hAnsi="Calibri" w:cs="Calibri"/>
                <w:sz w:val="24"/>
                <w:szCs w:val="24"/>
                <w:lang w:val="en-US" w:eastAsia="en-GB"/>
              </w:rPr>
            </w:pPr>
          </w:p>
          <w:p w14:paraId="5267AA0A" w14:textId="302775A0" w:rsidR="00655BF4" w:rsidRDefault="00655BF4" w:rsidP="00E867DE">
            <w:pPr>
              <w:rPr>
                <w:b/>
                <w:bCs/>
                <w:color w:val="E88C1C" w:themeColor="accent2"/>
                <w:sz w:val="24"/>
                <w:szCs w:val="24"/>
              </w:rPr>
            </w:pPr>
          </w:p>
        </w:tc>
        <w:tc>
          <w:tcPr>
            <w:tcW w:w="4394" w:type="dxa"/>
          </w:tcPr>
          <w:p w14:paraId="51C9D8D7" w14:textId="1E050BA1" w:rsidR="00655BF4" w:rsidRDefault="00655BF4" w:rsidP="00655BF4">
            <w:pPr>
              <w:rPr>
                <w:b/>
                <w:bCs/>
                <w:color w:val="E88C1C" w:themeColor="accent2"/>
                <w:sz w:val="24"/>
                <w:szCs w:val="24"/>
              </w:rPr>
            </w:pPr>
            <w:r>
              <w:rPr>
                <w:b/>
                <w:bCs/>
                <w:color w:val="E88C1C" w:themeColor="accent2"/>
                <w:sz w:val="24"/>
                <w:szCs w:val="24"/>
              </w:rPr>
              <w:t xml:space="preserve">Activity Option 3: </w:t>
            </w:r>
            <w:r w:rsidR="00046352">
              <w:rPr>
                <w:b/>
                <w:bCs/>
                <w:color w:val="E88C1C" w:themeColor="accent2"/>
                <w:sz w:val="24"/>
                <w:szCs w:val="24"/>
              </w:rPr>
              <w:t xml:space="preserve">Exit </w:t>
            </w:r>
            <w:r w:rsidR="00C271AA">
              <w:rPr>
                <w:b/>
                <w:bCs/>
                <w:color w:val="E88C1C" w:themeColor="accent2"/>
                <w:sz w:val="24"/>
                <w:szCs w:val="24"/>
              </w:rPr>
              <w:t>t</w:t>
            </w:r>
            <w:r w:rsidR="00046352">
              <w:rPr>
                <w:b/>
                <w:bCs/>
                <w:color w:val="E88C1C" w:themeColor="accent2"/>
                <w:sz w:val="24"/>
                <w:szCs w:val="24"/>
              </w:rPr>
              <w:t>icket</w:t>
            </w:r>
          </w:p>
          <w:p w14:paraId="236FE882" w14:textId="77777777" w:rsidR="00046352" w:rsidRPr="00163FFD" w:rsidRDefault="00046352" w:rsidP="00046352">
            <w:pPr>
              <w:rPr>
                <w:rFonts w:ascii="Calibri" w:hAnsi="Calibri" w:cs="Calibri"/>
                <w:sz w:val="24"/>
                <w:szCs w:val="24"/>
              </w:rPr>
            </w:pPr>
            <w:r w:rsidRPr="00163FFD">
              <w:rPr>
                <w:rFonts w:ascii="Calibri" w:hAnsi="Calibri" w:cs="Calibri"/>
                <w:sz w:val="24"/>
                <w:szCs w:val="24"/>
              </w:rPr>
              <w:t xml:space="preserve">Students write down one thing that they’d like to find the probability for </w:t>
            </w:r>
            <w:proofErr w:type="gramStart"/>
            <w:r w:rsidRPr="00163FFD">
              <w:rPr>
                <w:rFonts w:ascii="Calibri" w:hAnsi="Calibri" w:cs="Calibri"/>
                <w:sz w:val="24"/>
                <w:szCs w:val="24"/>
              </w:rPr>
              <w:t>e.g.</w:t>
            </w:r>
            <w:proofErr w:type="gramEnd"/>
            <w:r w:rsidRPr="00163FFD">
              <w:rPr>
                <w:rFonts w:ascii="Calibri" w:hAnsi="Calibri" w:cs="Calibri"/>
                <w:sz w:val="24"/>
                <w:szCs w:val="24"/>
              </w:rPr>
              <w:t xml:space="preserve"> how likely is it that I will play for Man United? They should try to find the answer before the next tutorial.</w:t>
            </w:r>
          </w:p>
          <w:p w14:paraId="342CFAF9" w14:textId="77777777" w:rsidR="00655BF4" w:rsidRDefault="00655BF4" w:rsidP="00B04C83">
            <w:pPr>
              <w:rPr>
                <w:b/>
                <w:bCs/>
                <w:color w:val="E88C1C" w:themeColor="accent2"/>
                <w:sz w:val="24"/>
                <w:szCs w:val="24"/>
              </w:rPr>
            </w:pPr>
          </w:p>
        </w:tc>
      </w:tr>
    </w:tbl>
    <w:p w14:paraId="365151A6" w14:textId="77777777" w:rsidR="009A1B02" w:rsidRDefault="009A1B02" w:rsidP="00655BF4">
      <w:pPr>
        <w:rPr>
          <w:rFonts w:ascii="Calibri" w:eastAsia="Times New Roman" w:hAnsi="Calibri" w:cs="Calibri"/>
          <w:b/>
          <w:bCs/>
          <w:sz w:val="24"/>
          <w:szCs w:val="24"/>
          <w:lang w:eastAsia="en-GB"/>
        </w:rPr>
      </w:pPr>
    </w:p>
    <w:p w14:paraId="4700A326" w14:textId="5B390A69" w:rsidR="00655BF4" w:rsidRPr="002E4A29" w:rsidRDefault="00655BF4" w:rsidP="00655BF4">
      <w:pPr>
        <w:rPr>
          <w:rFonts w:ascii="Calibri" w:eastAsia="Times New Roman" w:hAnsi="Calibri" w:cs="Calibri"/>
          <w:sz w:val="24"/>
          <w:szCs w:val="24"/>
          <w:lang w:eastAsia="en-GB"/>
        </w:rPr>
      </w:pPr>
      <w:r w:rsidRPr="002E4A29">
        <w:rPr>
          <w:rFonts w:ascii="Calibri" w:eastAsia="Times New Roman" w:hAnsi="Calibri" w:cs="Calibri"/>
          <w:b/>
          <w:bCs/>
          <w:sz w:val="24"/>
          <w:szCs w:val="24"/>
          <w:lang w:eastAsia="en-GB"/>
        </w:rPr>
        <w:t>Teacher to remind students of where they can get help. If they are worried about their own or someone else’s relationship with gaming or gambling they can speak to a member of staff.</w:t>
      </w:r>
      <w:r w:rsidRPr="002E4A29">
        <w:rPr>
          <w:rFonts w:ascii="Calibri" w:eastAsia="Times New Roman" w:hAnsi="Calibri" w:cs="Calibri"/>
          <w:sz w:val="24"/>
          <w:szCs w:val="24"/>
          <w:lang w:eastAsia="en-GB"/>
        </w:rPr>
        <w:t> </w:t>
      </w:r>
      <w:r w:rsidRPr="002E4A29">
        <w:rPr>
          <w:rFonts w:ascii="Calibri" w:eastAsia="Times New Roman" w:hAnsi="Calibri" w:cs="Calibri"/>
          <w:b/>
          <w:bCs/>
          <w:sz w:val="24"/>
          <w:szCs w:val="24"/>
          <w:lang w:eastAsia="en-GB"/>
        </w:rPr>
        <w:t>Big Deal and Childline sign posting options.</w:t>
      </w:r>
    </w:p>
    <w:p w14:paraId="19634CBB" w14:textId="7530891B" w:rsidR="00D0667A" w:rsidRDefault="00D0667A" w:rsidP="00D0667A">
      <w:pPr>
        <w:spacing w:after="0" w:line="240" w:lineRule="auto"/>
        <w:textAlignment w:val="baseline"/>
        <w:rPr>
          <w:rStyle w:val="normaltextrun"/>
          <w:color w:val="000000"/>
        </w:rPr>
      </w:pPr>
    </w:p>
    <w:p w14:paraId="6208B656" w14:textId="0347DFE1" w:rsidR="007F4B33" w:rsidRDefault="007F4B33" w:rsidP="00D0667A">
      <w:pPr>
        <w:spacing w:after="0" w:line="240" w:lineRule="auto"/>
        <w:textAlignment w:val="baseline"/>
        <w:rPr>
          <w:rStyle w:val="normaltextrun"/>
          <w:color w:val="000000"/>
        </w:rPr>
      </w:pPr>
    </w:p>
    <w:p w14:paraId="77647E05" w14:textId="65438A5D" w:rsidR="007F4B33" w:rsidRDefault="007F4B33" w:rsidP="00D0667A">
      <w:pPr>
        <w:spacing w:after="0" w:line="240" w:lineRule="auto"/>
        <w:textAlignment w:val="baseline"/>
        <w:rPr>
          <w:rStyle w:val="normaltextrun"/>
          <w:color w:val="000000"/>
        </w:rPr>
      </w:pPr>
    </w:p>
    <w:p w14:paraId="6B200EFD" w14:textId="47EBEDC1" w:rsidR="007F4B33" w:rsidRDefault="007F4B33" w:rsidP="00D0667A">
      <w:pPr>
        <w:spacing w:after="0" w:line="240" w:lineRule="auto"/>
        <w:textAlignment w:val="baseline"/>
        <w:rPr>
          <w:rStyle w:val="normaltextrun"/>
          <w:color w:val="000000"/>
        </w:rPr>
      </w:pPr>
    </w:p>
    <w:p w14:paraId="410CEA0B" w14:textId="277B752D" w:rsidR="007F4B33" w:rsidRDefault="007F4B33" w:rsidP="00D0667A">
      <w:pPr>
        <w:spacing w:after="0" w:line="240" w:lineRule="auto"/>
        <w:textAlignment w:val="baseline"/>
        <w:rPr>
          <w:rStyle w:val="normaltextrun"/>
          <w:color w:val="000000"/>
        </w:rPr>
      </w:pPr>
    </w:p>
    <w:p w14:paraId="464AF645" w14:textId="44D69460" w:rsidR="007F4B33" w:rsidRDefault="007F4B33" w:rsidP="00D0667A">
      <w:pPr>
        <w:spacing w:after="0" w:line="240" w:lineRule="auto"/>
        <w:textAlignment w:val="baseline"/>
        <w:rPr>
          <w:rStyle w:val="normaltextrun"/>
          <w:color w:val="000000"/>
        </w:rPr>
      </w:pPr>
    </w:p>
    <w:p w14:paraId="77070282" w14:textId="62F83B0C" w:rsidR="007F4B33" w:rsidRDefault="007F4B33" w:rsidP="00D0667A">
      <w:pPr>
        <w:spacing w:after="0" w:line="240" w:lineRule="auto"/>
        <w:textAlignment w:val="baseline"/>
        <w:rPr>
          <w:rStyle w:val="normaltextrun"/>
          <w:color w:val="000000"/>
        </w:rPr>
      </w:pPr>
    </w:p>
    <w:p w14:paraId="67FE2515" w14:textId="1BE17BC9" w:rsidR="007F4B33" w:rsidRDefault="007F4B33" w:rsidP="00D0667A">
      <w:pPr>
        <w:spacing w:after="0" w:line="240" w:lineRule="auto"/>
        <w:textAlignment w:val="baseline"/>
        <w:rPr>
          <w:rStyle w:val="normaltextrun"/>
          <w:color w:val="000000"/>
        </w:rPr>
      </w:pPr>
    </w:p>
    <w:p w14:paraId="345689BD" w14:textId="76EEE894" w:rsidR="007F4B33" w:rsidRDefault="007F4B33" w:rsidP="00D0667A">
      <w:pPr>
        <w:spacing w:after="0" w:line="240" w:lineRule="auto"/>
        <w:textAlignment w:val="baseline"/>
        <w:rPr>
          <w:rStyle w:val="normaltextrun"/>
          <w:color w:val="000000"/>
        </w:rPr>
      </w:pPr>
    </w:p>
    <w:p w14:paraId="465D7C90" w14:textId="0B807177" w:rsidR="007F4B33" w:rsidRDefault="007F4B33" w:rsidP="00D0667A">
      <w:pPr>
        <w:spacing w:after="0" w:line="240" w:lineRule="auto"/>
        <w:textAlignment w:val="baseline"/>
        <w:rPr>
          <w:rStyle w:val="normaltextrun"/>
          <w:color w:val="000000"/>
        </w:rPr>
      </w:pPr>
    </w:p>
    <w:p w14:paraId="598D8AD7" w14:textId="2614452E" w:rsidR="007F4B33" w:rsidRDefault="007F4B33" w:rsidP="00D0667A">
      <w:pPr>
        <w:spacing w:after="0" w:line="240" w:lineRule="auto"/>
        <w:textAlignment w:val="baseline"/>
        <w:rPr>
          <w:rStyle w:val="normaltextrun"/>
          <w:color w:val="000000"/>
        </w:rPr>
      </w:pPr>
    </w:p>
    <w:p w14:paraId="72AEBED7" w14:textId="34DC22BC" w:rsidR="007F4B33" w:rsidRDefault="007F4B33" w:rsidP="00D0667A">
      <w:pPr>
        <w:spacing w:after="0" w:line="240" w:lineRule="auto"/>
        <w:textAlignment w:val="baseline"/>
        <w:rPr>
          <w:rStyle w:val="normaltextrun"/>
          <w:color w:val="000000"/>
        </w:rPr>
      </w:pPr>
    </w:p>
    <w:p w14:paraId="7C2D5E09" w14:textId="737D7401" w:rsidR="007F4B33" w:rsidRDefault="007F4B33" w:rsidP="00D0667A">
      <w:pPr>
        <w:spacing w:after="0" w:line="240" w:lineRule="auto"/>
        <w:textAlignment w:val="baseline"/>
        <w:rPr>
          <w:rStyle w:val="normaltextrun"/>
          <w:color w:val="000000"/>
        </w:rPr>
      </w:pPr>
    </w:p>
    <w:p w14:paraId="2ED84A91" w14:textId="3AB16E6C" w:rsidR="007F4B33" w:rsidRDefault="007F4B33" w:rsidP="00D0667A">
      <w:pPr>
        <w:spacing w:after="0" w:line="240" w:lineRule="auto"/>
        <w:textAlignment w:val="baseline"/>
        <w:rPr>
          <w:rStyle w:val="normaltextrun"/>
          <w:color w:val="000000"/>
        </w:rPr>
      </w:pPr>
    </w:p>
    <w:p w14:paraId="43E60598" w14:textId="6A716252" w:rsidR="007F4B33" w:rsidRDefault="007F4B33" w:rsidP="00D0667A">
      <w:pPr>
        <w:spacing w:after="0" w:line="240" w:lineRule="auto"/>
        <w:textAlignment w:val="baseline"/>
        <w:rPr>
          <w:rStyle w:val="normaltextrun"/>
          <w:color w:val="000000"/>
        </w:rPr>
      </w:pPr>
    </w:p>
    <w:p w14:paraId="1AD5D648" w14:textId="188A509D" w:rsidR="007F4B33" w:rsidRDefault="007F4B33" w:rsidP="00D0667A">
      <w:pPr>
        <w:spacing w:after="0" w:line="240" w:lineRule="auto"/>
        <w:textAlignment w:val="baseline"/>
        <w:rPr>
          <w:rStyle w:val="normaltextrun"/>
          <w:color w:val="000000"/>
        </w:rPr>
      </w:pPr>
    </w:p>
    <w:p w14:paraId="11BDBCAD" w14:textId="36FBE5E1" w:rsidR="00251243" w:rsidRDefault="00251243" w:rsidP="00D0667A">
      <w:pPr>
        <w:spacing w:after="0" w:line="240" w:lineRule="auto"/>
        <w:textAlignment w:val="baseline"/>
        <w:rPr>
          <w:rStyle w:val="normaltextrun"/>
          <w:color w:val="000000"/>
        </w:rPr>
      </w:pPr>
    </w:p>
    <w:p w14:paraId="1CCDDA34" w14:textId="3E6D62CC" w:rsidR="00251243" w:rsidRPr="00D105B7" w:rsidRDefault="00251243" w:rsidP="00251243">
      <w:pPr>
        <w:shd w:val="clear" w:color="auto" w:fill="E88C1C" w:themeFill="accent2"/>
        <w:spacing w:line="240" w:lineRule="auto"/>
        <w:rPr>
          <w:rFonts w:cstheme="minorHAnsi"/>
          <w:b/>
          <w:bCs/>
          <w:color w:val="FFE452" w:themeColor="accent4"/>
          <w:sz w:val="32"/>
          <w:szCs w:val="32"/>
          <w:shd w:val="clear" w:color="auto" w:fill="E88C1C" w:themeFill="accent2"/>
        </w:rPr>
      </w:pPr>
      <w:r w:rsidRPr="00D105B7">
        <w:rPr>
          <w:rFonts w:cstheme="minorHAnsi"/>
          <w:b/>
          <w:bCs/>
          <w:color w:val="FFE452" w:themeColor="accent4"/>
          <w:sz w:val="32"/>
          <w:szCs w:val="32"/>
          <w:shd w:val="clear" w:color="auto" w:fill="E88C1C" w:themeFill="accent2"/>
        </w:rPr>
        <w:lastRenderedPageBreak/>
        <w:t>KS</w:t>
      </w:r>
      <w:r>
        <w:rPr>
          <w:rFonts w:cstheme="minorHAnsi"/>
          <w:b/>
          <w:bCs/>
          <w:color w:val="FFE452" w:themeColor="accent4"/>
          <w:sz w:val="32"/>
          <w:szCs w:val="32"/>
          <w:shd w:val="clear" w:color="auto" w:fill="E88C1C" w:themeFill="accent2"/>
        </w:rPr>
        <w:t>4 Tutor Time: Activity 4</w:t>
      </w:r>
    </w:p>
    <w:p w14:paraId="3705785E" w14:textId="5DCF657E" w:rsidR="00A57AD6" w:rsidRPr="00321F4B" w:rsidRDefault="00251243" w:rsidP="00A57AD6">
      <w:pPr>
        <w:shd w:val="clear" w:color="auto" w:fill="E88C1C" w:themeFill="accent2"/>
        <w:spacing w:line="240" w:lineRule="auto"/>
        <w:rPr>
          <w:rStyle w:val="normaltextrun"/>
          <w:rFonts w:cstheme="minorHAnsi"/>
          <w:b/>
          <w:bCs/>
          <w:color w:val="FFFFFF" w:themeColor="background1"/>
          <w:sz w:val="32"/>
          <w:szCs w:val="32"/>
        </w:rPr>
      </w:pPr>
      <w:r>
        <w:rPr>
          <w:rFonts w:cstheme="minorHAnsi"/>
          <w:b/>
          <w:bCs/>
          <w:color w:val="FFFFFF" w:themeColor="background1"/>
          <w:sz w:val="32"/>
          <w:szCs w:val="32"/>
          <w:shd w:val="clear" w:color="auto" w:fill="E88C1C" w:themeFill="accent2"/>
        </w:rPr>
        <w:t>Recognising Harm and Seeking Help</w:t>
      </w:r>
    </w:p>
    <w:p w14:paraId="2B188816" w14:textId="7C929FAC" w:rsidR="00251243" w:rsidRDefault="00251243" w:rsidP="00251243">
      <w:pPr>
        <w:spacing w:line="240" w:lineRule="auto"/>
        <w:rPr>
          <w:sz w:val="24"/>
          <w:szCs w:val="24"/>
        </w:rPr>
      </w:pPr>
      <w:r w:rsidRPr="009C0B82">
        <w:rPr>
          <w:sz w:val="24"/>
          <w:szCs w:val="24"/>
        </w:rPr>
        <w:t>The tasks below show various options to allow the teacher to run a series of tutor time activities on one topic over several weeks. This could be in addition to PSHE provision within your school or as a standalone activity.  The activities have been matched to the PSHE Programme of study for your convenience. It’s important for students to recognise that many adults who gamble do not experience gambling related harm but for some (and some children/young people) it can result in significant harm.</w:t>
      </w:r>
    </w:p>
    <w:p w14:paraId="3F52C023" w14:textId="77777777" w:rsidR="00251243" w:rsidRPr="000351A7" w:rsidRDefault="00251243" w:rsidP="00251243">
      <w:pPr>
        <w:rPr>
          <w:b/>
          <w:bCs/>
          <w:color w:val="000000" w:themeColor="text1"/>
          <w:sz w:val="24"/>
          <w:szCs w:val="24"/>
        </w:rPr>
      </w:pPr>
      <w:r w:rsidRPr="009C0B82">
        <w:rPr>
          <w:b/>
          <w:bCs/>
          <w:color w:val="000000" w:themeColor="text1"/>
          <w:sz w:val="24"/>
          <w:szCs w:val="24"/>
        </w:rPr>
        <w:t xml:space="preserve">These activities relate to Gambling and Gaming – Recognising Harm and Seeking Help  </w:t>
      </w:r>
    </w:p>
    <w:p w14:paraId="67E77FE5" w14:textId="77777777" w:rsidR="00A57AD6" w:rsidRDefault="00A57AD6" w:rsidP="00A57AD6">
      <w:pPr>
        <w:spacing w:after="0" w:line="240" w:lineRule="auto"/>
        <w:textAlignment w:val="baseline"/>
        <w:rPr>
          <w:rFonts w:cstheme="minorHAnsi"/>
          <w:sz w:val="24"/>
          <w:szCs w:val="24"/>
        </w:rPr>
      </w:pPr>
    </w:p>
    <w:p w14:paraId="4E412BFF" w14:textId="77777777" w:rsidR="00251243" w:rsidRPr="00B67CC2" w:rsidRDefault="00251243" w:rsidP="00251243">
      <w:pPr>
        <w:spacing w:line="240" w:lineRule="auto"/>
        <w:rPr>
          <w:b/>
          <w:bCs/>
          <w:color w:val="E88C1C" w:themeColor="accent2"/>
          <w:sz w:val="28"/>
          <w:szCs w:val="28"/>
        </w:rPr>
      </w:pPr>
      <w:r w:rsidRPr="00B67CC2">
        <w:rPr>
          <w:b/>
          <w:bCs/>
          <w:color w:val="E88C1C" w:themeColor="accent2"/>
          <w:sz w:val="28"/>
          <w:szCs w:val="28"/>
        </w:rPr>
        <w:t>Learning Objectives:</w:t>
      </w:r>
    </w:p>
    <w:p w14:paraId="3541A1B1" w14:textId="77777777" w:rsidR="00251243" w:rsidRPr="009C0B82" w:rsidRDefault="00251243" w:rsidP="00251243">
      <w:pPr>
        <w:pStyle w:val="ListParagraph"/>
        <w:numPr>
          <w:ilvl w:val="0"/>
          <w:numId w:val="7"/>
        </w:numPr>
        <w:spacing w:after="0" w:line="240" w:lineRule="auto"/>
        <w:textAlignment w:val="baseline"/>
        <w:rPr>
          <w:b/>
          <w:bCs/>
          <w:sz w:val="24"/>
          <w:szCs w:val="24"/>
        </w:rPr>
      </w:pPr>
      <w:r w:rsidRPr="009C0B82">
        <w:rPr>
          <w:sz w:val="24"/>
          <w:szCs w:val="24"/>
        </w:rPr>
        <w:t>To understand what constitutes as gambling and gaming related harm</w:t>
      </w:r>
    </w:p>
    <w:p w14:paraId="31E4C4CA" w14:textId="77777777" w:rsidR="00251243" w:rsidRPr="009C0B82" w:rsidRDefault="00251243" w:rsidP="00251243">
      <w:pPr>
        <w:pStyle w:val="ListParagraph"/>
        <w:numPr>
          <w:ilvl w:val="0"/>
          <w:numId w:val="7"/>
        </w:numPr>
        <w:spacing w:after="0" w:line="240" w:lineRule="auto"/>
        <w:textAlignment w:val="baseline"/>
        <w:rPr>
          <w:b/>
          <w:bCs/>
          <w:sz w:val="24"/>
          <w:szCs w:val="24"/>
        </w:rPr>
      </w:pPr>
      <w:r w:rsidRPr="009C0B82">
        <w:rPr>
          <w:sz w:val="24"/>
          <w:szCs w:val="24"/>
        </w:rPr>
        <w:t>To recognise the signs that gambling or gaming has become harmful</w:t>
      </w:r>
    </w:p>
    <w:p w14:paraId="305E49C8" w14:textId="33DE974F" w:rsidR="00251243" w:rsidRPr="009C0B82" w:rsidRDefault="00251243" w:rsidP="00251243">
      <w:pPr>
        <w:pStyle w:val="ListParagraph"/>
        <w:numPr>
          <w:ilvl w:val="0"/>
          <w:numId w:val="7"/>
        </w:numPr>
        <w:spacing w:after="0" w:line="240" w:lineRule="auto"/>
        <w:textAlignment w:val="baseline"/>
        <w:rPr>
          <w:rFonts w:cstheme="minorHAnsi"/>
          <w:b/>
          <w:bCs/>
          <w:sz w:val="24"/>
          <w:szCs w:val="24"/>
        </w:rPr>
      </w:pPr>
      <w:r w:rsidRPr="009C0B82">
        <w:rPr>
          <w:rFonts w:cstheme="minorHAnsi"/>
          <w:sz w:val="24"/>
          <w:szCs w:val="24"/>
        </w:rPr>
        <w:t>To know how and where to get support for yourself or others</w:t>
      </w:r>
    </w:p>
    <w:p w14:paraId="2C4153AD" w14:textId="77777777" w:rsidR="00251243" w:rsidRPr="00163FFD" w:rsidRDefault="00251243" w:rsidP="00251243">
      <w:pPr>
        <w:pStyle w:val="ListParagraph"/>
        <w:spacing w:after="0" w:line="240" w:lineRule="auto"/>
        <w:textAlignment w:val="baseline"/>
        <w:rPr>
          <w:sz w:val="24"/>
          <w:szCs w:val="24"/>
        </w:rPr>
      </w:pPr>
    </w:p>
    <w:p w14:paraId="6133DB67" w14:textId="77777777" w:rsidR="00251243" w:rsidRPr="00B67CC2" w:rsidRDefault="00251243" w:rsidP="00251243">
      <w:pPr>
        <w:spacing w:line="240" w:lineRule="auto"/>
        <w:rPr>
          <w:b/>
          <w:bCs/>
          <w:color w:val="E88C1C" w:themeColor="accent2"/>
          <w:sz w:val="28"/>
          <w:szCs w:val="28"/>
        </w:rPr>
      </w:pPr>
      <w:r w:rsidRPr="00B67CC2">
        <w:rPr>
          <w:b/>
          <w:bCs/>
          <w:color w:val="E88C1C" w:themeColor="accent2"/>
          <w:sz w:val="28"/>
          <w:szCs w:val="28"/>
        </w:rPr>
        <w:t>Learning Outcomes:</w:t>
      </w:r>
    </w:p>
    <w:p w14:paraId="1D74EA2B" w14:textId="77777777" w:rsidR="00251243" w:rsidRPr="009C0B82" w:rsidRDefault="00251243" w:rsidP="00251243">
      <w:pPr>
        <w:pStyle w:val="ListParagraph"/>
        <w:numPr>
          <w:ilvl w:val="0"/>
          <w:numId w:val="31"/>
        </w:numPr>
        <w:spacing w:after="0" w:line="240" w:lineRule="auto"/>
        <w:textAlignment w:val="baseline"/>
        <w:rPr>
          <w:sz w:val="24"/>
          <w:szCs w:val="24"/>
        </w:rPr>
      </w:pPr>
      <w:r w:rsidRPr="009C0B82">
        <w:rPr>
          <w:sz w:val="24"/>
          <w:szCs w:val="24"/>
        </w:rPr>
        <w:t>I can define a problem gambling/gaming related harm</w:t>
      </w:r>
    </w:p>
    <w:p w14:paraId="29482EBE" w14:textId="77777777" w:rsidR="00251243" w:rsidRPr="009C0B82" w:rsidRDefault="00251243" w:rsidP="00251243">
      <w:pPr>
        <w:pStyle w:val="ListParagraph"/>
        <w:numPr>
          <w:ilvl w:val="0"/>
          <w:numId w:val="31"/>
        </w:numPr>
        <w:spacing w:after="0" w:line="240" w:lineRule="auto"/>
        <w:textAlignment w:val="baseline"/>
        <w:rPr>
          <w:sz w:val="24"/>
          <w:szCs w:val="24"/>
        </w:rPr>
      </w:pPr>
      <w:r w:rsidRPr="009C0B82">
        <w:rPr>
          <w:sz w:val="24"/>
          <w:szCs w:val="24"/>
        </w:rPr>
        <w:t>I can identify a range of signs that gambling or gaming has become harmful</w:t>
      </w:r>
    </w:p>
    <w:p w14:paraId="5135EE90" w14:textId="77777777" w:rsidR="00251243" w:rsidRPr="009C0B82" w:rsidRDefault="00251243" w:rsidP="00251243">
      <w:pPr>
        <w:pStyle w:val="ListParagraph"/>
        <w:numPr>
          <w:ilvl w:val="0"/>
          <w:numId w:val="31"/>
        </w:numPr>
        <w:spacing w:after="0" w:line="240" w:lineRule="auto"/>
        <w:textAlignment w:val="baseline"/>
        <w:rPr>
          <w:sz w:val="24"/>
          <w:szCs w:val="24"/>
        </w:rPr>
      </w:pPr>
      <w:r w:rsidRPr="009C0B82">
        <w:rPr>
          <w:sz w:val="24"/>
          <w:szCs w:val="24"/>
        </w:rPr>
        <w:t>I can identify a range of services to support with gambling or gaming related harm</w:t>
      </w:r>
    </w:p>
    <w:p w14:paraId="1D0DE55A" w14:textId="77777777" w:rsidR="00251243" w:rsidRPr="00B67CC2" w:rsidRDefault="00251243" w:rsidP="00251243">
      <w:pPr>
        <w:pStyle w:val="ListParagraph"/>
        <w:spacing w:after="0" w:line="240" w:lineRule="auto"/>
        <w:textAlignment w:val="baseline"/>
        <w:rPr>
          <w:b/>
          <w:bCs/>
          <w:sz w:val="28"/>
          <w:szCs w:val="28"/>
        </w:rPr>
      </w:pPr>
    </w:p>
    <w:p w14:paraId="39247BC5" w14:textId="77777777" w:rsidR="00251243" w:rsidRPr="00B67CC2" w:rsidRDefault="00251243" w:rsidP="00251243">
      <w:pPr>
        <w:spacing w:line="240" w:lineRule="auto"/>
        <w:rPr>
          <w:b/>
          <w:bCs/>
          <w:color w:val="E88C1C" w:themeColor="accent2"/>
          <w:sz w:val="28"/>
          <w:szCs w:val="28"/>
        </w:rPr>
      </w:pPr>
      <w:r w:rsidRPr="00B67CC2">
        <w:rPr>
          <w:b/>
          <w:bCs/>
          <w:color w:val="E88C1C" w:themeColor="accent2"/>
          <w:sz w:val="28"/>
          <w:szCs w:val="28"/>
        </w:rPr>
        <w:t>Resources:</w:t>
      </w:r>
    </w:p>
    <w:p w14:paraId="569B2B9B" w14:textId="77777777" w:rsidR="00251243" w:rsidRPr="009C0B82" w:rsidRDefault="00251243" w:rsidP="00251243">
      <w:pPr>
        <w:pStyle w:val="ListParagraph"/>
        <w:numPr>
          <w:ilvl w:val="0"/>
          <w:numId w:val="8"/>
        </w:numPr>
        <w:spacing w:after="0" w:line="240" w:lineRule="auto"/>
        <w:textAlignment w:val="baseline"/>
        <w:rPr>
          <w:rFonts w:ascii="Calibri" w:hAnsi="Calibri" w:cs="Calibri"/>
          <w:sz w:val="24"/>
          <w:szCs w:val="24"/>
        </w:rPr>
      </w:pPr>
      <w:r w:rsidRPr="009C0B82">
        <w:rPr>
          <w:rFonts w:ascii="Calibri" w:hAnsi="Calibri" w:cs="Calibri"/>
          <w:sz w:val="24"/>
          <w:szCs w:val="24"/>
        </w:rPr>
        <w:t>Pen and paper</w:t>
      </w:r>
    </w:p>
    <w:p w14:paraId="19E4B972" w14:textId="7D953FB9" w:rsidR="00251243" w:rsidRDefault="00251243" w:rsidP="00251243">
      <w:pPr>
        <w:pStyle w:val="ListParagraph"/>
        <w:numPr>
          <w:ilvl w:val="0"/>
          <w:numId w:val="8"/>
        </w:numPr>
        <w:spacing w:after="0" w:line="240" w:lineRule="auto"/>
        <w:textAlignment w:val="baseline"/>
        <w:rPr>
          <w:rFonts w:ascii="Calibri" w:hAnsi="Calibri" w:cs="Calibri"/>
          <w:sz w:val="24"/>
          <w:szCs w:val="24"/>
        </w:rPr>
      </w:pPr>
      <w:r w:rsidRPr="009C0B82">
        <w:rPr>
          <w:rFonts w:ascii="Calibri" w:hAnsi="Calibri" w:cs="Calibri"/>
          <w:sz w:val="24"/>
          <w:szCs w:val="24"/>
        </w:rPr>
        <w:t>Computer suite (optional)</w:t>
      </w:r>
    </w:p>
    <w:p w14:paraId="61BA84BB" w14:textId="77777777" w:rsidR="00B67CC2" w:rsidRPr="009C0B82" w:rsidRDefault="00B67CC2" w:rsidP="00B67CC2">
      <w:pPr>
        <w:pStyle w:val="ListParagraph"/>
        <w:spacing w:after="0" w:line="240" w:lineRule="auto"/>
        <w:textAlignment w:val="baseline"/>
        <w:rPr>
          <w:rFonts w:ascii="Calibri" w:hAnsi="Calibri" w:cs="Calibri"/>
          <w:sz w:val="24"/>
          <w:szCs w:val="24"/>
        </w:rPr>
      </w:pPr>
    </w:p>
    <w:p w14:paraId="76AAFF9C" w14:textId="77777777" w:rsidR="00251243" w:rsidRPr="009C0B82" w:rsidRDefault="00251243" w:rsidP="00251243">
      <w:pPr>
        <w:spacing w:after="0" w:line="240" w:lineRule="auto"/>
        <w:ind w:left="360"/>
        <w:textAlignment w:val="baseline"/>
        <w:rPr>
          <w:rFonts w:ascii="Calibri" w:hAnsi="Calibri" w:cs="Calibri"/>
          <w:sz w:val="24"/>
          <w:szCs w:val="24"/>
        </w:rPr>
      </w:pPr>
    </w:p>
    <w:p w14:paraId="08F6BC74" w14:textId="0CD8A2E0" w:rsidR="00251243" w:rsidRPr="006F3B56" w:rsidRDefault="00251243" w:rsidP="00251243">
      <w:pPr>
        <w:spacing w:after="0" w:line="240" w:lineRule="auto"/>
        <w:textAlignment w:val="baseline"/>
        <w:rPr>
          <w:rFonts w:ascii="Calibri" w:eastAsia="Times New Roman" w:hAnsi="Calibri" w:cs="Calibri"/>
          <w:color w:val="E88C1C" w:themeColor="accent2"/>
          <w:sz w:val="24"/>
          <w:szCs w:val="24"/>
          <w:lang w:eastAsia="en-GB"/>
        </w:rPr>
      </w:pPr>
      <w:r w:rsidRPr="002E4A29">
        <w:rPr>
          <w:rFonts w:eastAsia="Times New Roman" w:cstheme="minorHAnsi"/>
          <w:b/>
          <w:bCs/>
          <w:color w:val="E88C1C" w:themeColor="accent2"/>
          <w:sz w:val="24"/>
          <w:szCs w:val="24"/>
          <w:lang w:eastAsia="en-GB"/>
        </w:rPr>
        <w:lastRenderedPageBreak/>
        <w:t>RSE and PSHE Programme of Study Links</w:t>
      </w:r>
      <w:r w:rsidRPr="000351A7">
        <w:rPr>
          <w:rFonts w:ascii="Calibri" w:eastAsia="Times New Roman" w:hAnsi="Calibri" w:cs="Calibri"/>
          <w:b/>
          <w:bCs/>
          <w:color w:val="E88C1C" w:themeColor="accent2"/>
          <w:sz w:val="24"/>
          <w:szCs w:val="24"/>
          <w:lang w:eastAsia="en-GB"/>
        </w:rPr>
        <w:t>:</w:t>
      </w:r>
      <w:r w:rsidRPr="000351A7">
        <w:rPr>
          <w:rFonts w:ascii="Calibri" w:eastAsia="Times New Roman" w:hAnsi="Calibri" w:cs="Calibri"/>
          <w:color w:val="E88C1C" w:themeColor="accent2"/>
          <w:sz w:val="24"/>
          <w:szCs w:val="24"/>
          <w:lang w:eastAsia="en-GB"/>
        </w:rPr>
        <w:t> </w:t>
      </w:r>
      <w:r w:rsidRPr="009C0B82">
        <w:rPr>
          <w:rFonts w:ascii="Calibri" w:eastAsia="Times New Roman" w:hAnsi="Calibri" w:cs="Calibri"/>
          <w:sz w:val="24"/>
          <w:szCs w:val="24"/>
          <w:lang w:eastAsia="en-GB"/>
        </w:rPr>
        <w:t>H2, H4, H5, H10, H12, H22, H23, H25, R35, L19</w:t>
      </w:r>
    </w:p>
    <w:p w14:paraId="634E1537" w14:textId="77777777" w:rsidR="00251243" w:rsidRPr="000351A7" w:rsidRDefault="00251243" w:rsidP="00251243">
      <w:pPr>
        <w:spacing w:after="0" w:line="240" w:lineRule="auto"/>
        <w:textAlignment w:val="baseline"/>
        <w:rPr>
          <w:rFonts w:ascii="&amp;quot" w:eastAsia="Times New Roman" w:hAnsi="&amp;quot" w:cs="Times New Roman"/>
          <w:sz w:val="24"/>
          <w:szCs w:val="24"/>
          <w:lang w:eastAsia="en-GB"/>
        </w:rPr>
      </w:pPr>
      <w:r w:rsidRPr="000351A7">
        <w:rPr>
          <w:rFonts w:ascii="Calibri" w:eastAsia="Times New Roman" w:hAnsi="Calibri" w:cs="Calibri"/>
          <w:color w:val="000000"/>
          <w:sz w:val="24"/>
          <w:szCs w:val="24"/>
          <w:lang w:eastAsia="en-GB"/>
        </w:rPr>
        <w:t>See: RSE and PSHE Programme of Study KS4 Document for further reference.</w:t>
      </w:r>
      <w:r w:rsidRPr="000351A7">
        <w:rPr>
          <w:rFonts w:ascii="Calibri" w:eastAsia="Times New Roman" w:hAnsi="Calibri" w:cs="Calibri"/>
          <w:sz w:val="24"/>
          <w:szCs w:val="24"/>
          <w:lang w:eastAsia="en-GB"/>
        </w:rPr>
        <w:t> </w:t>
      </w:r>
    </w:p>
    <w:p w14:paraId="4590C435" w14:textId="77777777" w:rsidR="00251243" w:rsidRPr="000351A7" w:rsidRDefault="00251243" w:rsidP="00251243">
      <w:pPr>
        <w:spacing w:after="0" w:line="240" w:lineRule="auto"/>
        <w:textAlignment w:val="baseline"/>
        <w:rPr>
          <w:rFonts w:ascii="Calibri" w:eastAsia="Times New Roman" w:hAnsi="Calibri" w:cs="Calibri"/>
          <w:b/>
          <w:bCs/>
          <w:sz w:val="24"/>
          <w:szCs w:val="24"/>
          <w:lang w:eastAsia="en-GB"/>
        </w:rPr>
      </w:pPr>
    </w:p>
    <w:p w14:paraId="5DC40E4D" w14:textId="77777777" w:rsidR="00251243" w:rsidRPr="000351A7" w:rsidRDefault="00251243" w:rsidP="00251243">
      <w:pPr>
        <w:spacing w:after="0" w:line="240" w:lineRule="auto"/>
        <w:textAlignment w:val="baseline"/>
        <w:rPr>
          <w:rFonts w:ascii="&amp;quot" w:eastAsia="Times New Roman" w:hAnsi="&amp;quot" w:cs="Times New Roman"/>
          <w:color w:val="E88C1C" w:themeColor="accent2"/>
          <w:sz w:val="24"/>
          <w:szCs w:val="24"/>
          <w:lang w:eastAsia="en-GB"/>
        </w:rPr>
      </w:pPr>
      <w:r w:rsidRPr="002E4A29">
        <w:rPr>
          <w:rFonts w:eastAsia="Times New Roman" w:cstheme="minorHAnsi"/>
          <w:b/>
          <w:bCs/>
          <w:color w:val="E88C1C" w:themeColor="accent2"/>
          <w:sz w:val="24"/>
          <w:szCs w:val="24"/>
          <w:lang w:eastAsia="en-GB"/>
        </w:rPr>
        <w:t>Cross Curricular Links</w:t>
      </w:r>
      <w:r w:rsidRPr="000351A7">
        <w:rPr>
          <w:rFonts w:ascii="Calibri" w:eastAsia="Times New Roman" w:hAnsi="Calibri" w:cs="Calibri"/>
          <w:b/>
          <w:bCs/>
          <w:color w:val="E88C1C" w:themeColor="accent2"/>
          <w:sz w:val="24"/>
          <w:szCs w:val="24"/>
          <w:lang w:eastAsia="en-GB"/>
        </w:rPr>
        <w:t>:</w:t>
      </w:r>
    </w:p>
    <w:p w14:paraId="45659323" w14:textId="77777777" w:rsidR="00251243" w:rsidRPr="000351A7" w:rsidRDefault="00251243" w:rsidP="00251243">
      <w:pPr>
        <w:spacing w:after="0" w:line="240" w:lineRule="auto"/>
        <w:textAlignment w:val="baseline"/>
        <w:rPr>
          <w:rFonts w:ascii="Calibri" w:hAnsi="Calibri" w:cs="Calibri"/>
          <w:sz w:val="24"/>
          <w:szCs w:val="24"/>
        </w:rPr>
      </w:pPr>
      <w:r w:rsidRPr="009C0B82">
        <w:rPr>
          <w:rFonts w:ascii="Calibri" w:hAnsi="Calibri" w:cs="Calibri"/>
          <w:sz w:val="24"/>
          <w:szCs w:val="24"/>
        </w:rPr>
        <w:t>PSHE, Citizenship, RSE, Health and Social Care, Sociology, Psychology</w:t>
      </w:r>
    </w:p>
    <w:p w14:paraId="64CA8685" w14:textId="77777777" w:rsidR="00251243" w:rsidRDefault="00251243" w:rsidP="00251243">
      <w:pPr>
        <w:spacing w:after="0" w:line="240" w:lineRule="auto"/>
        <w:textAlignment w:val="baseline"/>
        <w:rPr>
          <w:rFonts w:ascii="Calibri" w:hAnsi="Calibri" w:cs="Calibri"/>
          <w:sz w:val="24"/>
          <w:szCs w:val="24"/>
        </w:rPr>
      </w:pPr>
    </w:p>
    <w:p w14:paraId="4897903B" w14:textId="77777777" w:rsidR="00251243" w:rsidRPr="00A86BF6" w:rsidRDefault="00251243" w:rsidP="00251243">
      <w:pPr>
        <w:spacing w:after="0" w:line="240" w:lineRule="auto"/>
        <w:rPr>
          <w:rFonts w:ascii="Calibri" w:hAnsi="Calibri" w:cs="Calibri"/>
          <w:sz w:val="28"/>
          <w:szCs w:val="28"/>
        </w:rPr>
      </w:pPr>
      <w:r w:rsidRPr="00A86BF6">
        <w:rPr>
          <w:b/>
          <w:bCs/>
          <w:color w:val="E88C1C" w:themeColor="accent2"/>
          <w:sz w:val="24"/>
          <w:szCs w:val="24"/>
        </w:rPr>
        <w:t>Safeguarding</w:t>
      </w:r>
      <w:r w:rsidRPr="00A86BF6">
        <w:rPr>
          <w:color w:val="E88C1C" w:themeColor="accent2"/>
          <w:sz w:val="24"/>
          <w:szCs w:val="24"/>
        </w:rPr>
        <w:t>:</w:t>
      </w:r>
      <w:r w:rsidRPr="00A86BF6">
        <w:rPr>
          <w:sz w:val="24"/>
          <w:szCs w:val="24"/>
        </w:rPr>
        <w:t xml:space="preserve"> </w:t>
      </w:r>
      <w:r w:rsidRPr="00163FFD">
        <w:rPr>
          <w:rStyle w:val="normaltextrun"/>
          <w:color w:val="000000" w:themeColor="text1"/>
          <w:sz w:val="24"/>
          <w:szCs w:val="24"/>
        </w:rPr>
        <w:t>I</w:t>
      </w:r>
      <w:r w:rsidRPr="009C0B82">
        <w:rPr>
          <w:rStyle w:val="normaltextrun"/>
          <w:color w:val="000000" w:themeColor="text1"/>
          <w:sz w:val="24"/>
          <w:szCs w:val="24"/>
        </w:rPr>
        <w:t>t’s important to establish a safe learning environment with ground rules set. Children and young people should feel able to seek support if necessary. This topic may lead to some children sharing sensitive information and personal experiences which may trigger emotions. In each lesson they should be reminded they can talk to staff within the school. You can also share the sign posting options.</w:t>
      </w:r>
    </w:p>
    <w:p w14:paraId="74F104C8" w14:textId="77777777" w:rsidR="00251243" w:rsidRDefault="00251243" w:rsidP="004F5E28">
      <w:pPr>
        <w:spacing w:after="0" w:line="240" w:lineRule="auto"/>
        <w:textAlignment w:val="baseline"/>
        <w:rPr>
          <w:rStyle w:val="normaltextrun"/>
          <w:rFonts w:ascii="Calibri" w:hAnsi="Calibri" w:cs="Calibri"/>
          <w:color w:val="000000" w:themeColor="text1"/>
        </w:rPr>
      </w:pPr>
    </w:p>
    <w:p w14:paraId="152C43E1" w14:textId="77777777" w:rsidR="00251243" w:rsidRDefault="00251243" w:rsidP="004F5E28">
      <w:pPr>
        <w:spacing w:after="0" w:line="240" w:lineRule="auto"/>
        <w:textAlignment w:val="baseline"/>
        <w:rPr>
          <w:rStyle w:val="normaltextrun"/>
          <w:rFonts w:ascii="Calibri" w:hAnsi="Calibri" w:cs="Calibri"/>
          <w:color w:val="000000" w:themeColor="text1"/>
        </w:rPr>
      </w:pPr>
    </w:p>
    <w:p w14:paraId="2B3C106F" w14:textId="77777777" w:rsidR="00251243" w:rsidRDefault="00251243" w:rsidP="004F5E28">
      <w:pPr>
        <w:spacing w:after="0" w:line="240" w:lineRule="auto"/>
        <w:textAlignment w:val="baseline"/>
        <w:rPr>
          <w:rStyle w:val="normaltextrun"/>
          <w:rFonts w:ascii="Calibri" w:hAnsi="Calibri" w:cs="Calibri"/>
          <w:color w:val="000000" w:themeColor="text1"/>
        </w:rPr>
      </w:pPr>
    </w:p>
    <w:p w14:paraId="6A442D31" w14:textId="61080074" w:rsidR="004F5E28" w:rsidRDefault="004F5E28" w:rsidP="004F5E28">
      <w:pPr>
        <w:spacing w:after="0" w:line="240" w:lineRule="auto"/>
        <w:textAlignment w:val="baseline"/>
        <w:rPr>
          <w:rStyle w:val="normaltextrun"/>
          <w:rFonts w:ascii="Calibri" w:hAnsi="Calibri" w:cs="Calibri"/>
          <w:color w:val="000000" w:themeColor="text1"/>
        </w:rPr>
      </w:pPr>
      <w:r w:rsidRPr="49E7BEC4">
        <w:rPr>
          <w:rStyle w:val="normaltextrun"/>
          <w:rFonts w:ascii="Calibri" w:hAnsi="Calibri" w:cs="Calibri"/>
          <w:color w:val="000000" w:themeColor="text1"/>
        </w:rPr>
        <w:t xml:space="preserve"> </w:t>
      </w:r>
    </w:p>
    <w:p w14:paraId="0B063F0E" w14:textId="09ADB88F" w:rsidR="005E3B41" w:rsidRDefault="005E3B41" w:rsidP="004F5E28">
      <w:pPr>
        <w:spacing w:after="0" w:line="240" w:lineRule="auto"/>
        <w:textAlignment w:val="baseline"/>
        <w:rPr>
          <w:rStyle w:val="normaltextrun"/>
          <w:rFonts w:ascii="Calibri" w:hAnsi="Calibri" w:cs="Calibri"/>
          <w:color w:val="000000" w:themeColor="text1"/>
        </w:rPr>
      </w:pPr>
    </w:p>
    <w:p w14:paraId="688DE977" w14:textId="274257D1" w:rsidR="005E3B41" w:rsidRDefault="005E3B41" w:rsidP="004F5E28">
      <w:pPr>
        <w:spacing w:after="0" w:line="240" w:lineRule="auto"/>
        <w:textAlignment w:val="baseline"/>
        <w:rPr>
          <w:rStyle w:val="normaltextrun"/>
          <w:rFonts w:ascii="Calibri" w:hAnsi="Calibri" w:cs="Calibri"/>
          <w:color w:val="000000" w:themeColor="text1"/>
        </w:rPr>
      </w:pPr>
    </w:p>
    <w:p w14:paraId="372FC1BF" w14:textId="3E28878A" w:rsidR="005E3B41" w:rsidRDefault="005E3B41" w:rsidP="004F5E28">
      <w:pPr>
        <w:spacing w:after="0" w:line="240" w:lineRule="auto"/>
        <w:textAlignment w:val="baseline"/>
        <w:rPr>
          <w:rStyle w:val="normaltextrun"/>
          <w:rFonts w:ascii="Calibri" w:hAnsi="Calibri" w:cs="Calibri"/>
          <w:color w:val="000000" w:themeColor="text1"/>
        </w:rPr>
      </w:pPr>
    </w:p>
    <w:p w14:paraId="33E49A17" w14:textId="63F83FD7" w:rsidR="005E3B41" w:rsidRDefault="005E3B41" w:rsidP="004F5E28">
      <w:pPr>
        <w:spacing w:after="0" w:line="240" w:lineRule="auto"/>
        <w:textAlignment w:val="baseline"/>
        <w:rPr>
          <w:rStyle w:val="normaltextrun"/>
          <w:rFonts w:ascii="Calibri" w:hAnsi="Calibri" w:cs="Calibri"/>
          <w:color w:val="000000" w:themeColor="text1"/>
        </w:rPr>
      </w:pPr>
    </w:p>
    <w:p w14:paraId="45B612FE" w14:textId="750365B9" w:rsidR="005E3B41" w:rsidRDefault="005E3B41" w:rsidP="004F5E28">
      <w:pPr>
        <w:spacing w:after="0" w:line="240" w:lineRule="auto"/>
        <w:textAlignment w:val="baseline"/>
        <w:rPr>
          <w:rStyle w:val="normaltextrun"/>
          <w:rFonts w:ascii="Calibri" w:hAnsi="Calibri" w:cs="Calibri"/>
          <w:color w:val="000000" w:themeColor="text1"/>
        </w:rPr>
      </w:pPr>
    </w:p>
    <w:p w14:paraId="1E62670A" w14:textId="4017B5C9" w:rsidR="005E3B41" w:rsidRDefault="005E3B41" w:rsidP="004F5E28">
      <w:pPr>
        <w:spacing w:after="0" w:line="240" w:lineRule="auto"/>
        <w:textAlignment w:val="baseline"/>
        <w:rPr>
          <w:rStyle w:val="normaltextrun"/>
          <w:rFonts w:ascii="Calibri" w:hAnsi="Calibri" w:cs="Calibri"/>
          <w:color w:val="000000" w:themeColor="text1"/>
        </w:rPr>
      </w:pPr>
    </w:p>
    <w:p w14:paraId="68A5C0F9" w14:textId="39E9124F" w:rsidR="005E3B41" w:rsidRDefault="005E3B41" w:rsidP="004F5E28">
      <w:pPr>
        <w:spacing w:after="0" w:line="240" w:lineRule="auto"/>
        <w:textAlignment w:val="baseline"/>
        <w:rPr>
          <w:rStyle w:val="normaltextrun"/>
          <w:rFonts w:ascii="Calibri" w:hAnsi="Calibri" w:cs="Calibri"/>
          <w:color w:val="000000" w:themeColor="text1"/>
        </w:rPr>
      </w:pPr>
    </w:p>
    <w:p w14:paraId="3D703239" w14:textId="1443802A" w:rsidR="005E3B41" w:rsidRDefault="005E3B41" w:rsidP="004F5E28">
      <w:pPr>
        <w:spacing w:after="0" w:line="240" w:lineRule="auto"/>
        <w:textAlignment w:val="baseline"/>
        <w:rPr>
          <w:rStyle w:val="normaltextrun"/>
          <w:rFonts w:ascii="Calibri" w:hAnsi="Calibri" w:cs="Calibri"/>
          <w:color w:val="000000" w:themeColor="text1"/>
        </w:rPr>
      </w:pPr>
    </w:p>
    <w:p w14:paraId="7C987B5C" w14:textId="00C169CB" w:rsidR="005E3B41" w:rsidRDefault="005E3B41" w:rsidP="004F5E28">
      <w:pPr>
        <w:spacing w:after="0" w:line="240" w:lineRule="auto"/>
        <w:textAlignment w:val="baseline"/>
        <w:rPr>
          <w:rStyle w:val="normaltextrun"/>
          <w:rFonts w:ascii="Calibri" w:hAnsi="Calibri" w:cs="Calibri"/>
          <w:color w:val="000000" w:themeColor="text1"/>
        </w:rPr>
      </w:pPr>
    </w:p>
    <w:p w14:paraId="17043D7B" w14:textId="18B75C06" w:rsidR="005E3B41" w:rsidRDefault="005E3B41" w:rsidP="004F5E28">
      <w:pPr>
        <w:spacing w:after="0" w:line="240" w:lineRule="auto"/>
        <w:textAlignment w:val="baseline"/>
        <w:rPr>
          <w:rStyle w:val="normaltextrun"/>
          <w:rFonts w:ascii="Calibri" w:hAnsi="Calibri" w:cs="Calibri"/>
          <w:color w:val="000000" w:themeColor="text1"/>
        </w:rPr>
      </w:pPr>
    </w:p>
    <w:p w14:paraId="4D5203F8" w14:textId="5E6F229D" w:rsidR="005E3B41" w:rsidRDefault="005E3B41" w:rsidP="004F5E28">
      <w:pPr>
        <w:spacing w:after="0" w:line="240" w:lineRule="auto"/>
        <w:textAlignment w:val="baseline"/>
        <w:rPr>
          <w:rStyle w:val="normaltextrun"/>
          <w:rFonts w:ascii="Calibri" w:hAnsi="Calibri" w:cs="Calibri"/>
          <w:color w:val="000000" w:themeColor="text1"/>
        </w:rPr>
      </w:pPr>
    </w:p>
    <w:p w14:paraId="688FB733" w14:textId="6C741B62" w:rsidR="005E3B41" w:rsidRDefault="005E3B41" w:rsidP="004F5E28">
      <w:pPr>
        <w:spacing w:after="0" w:line="240" w:lineRule="auto"/>
        <w:textAlignment w:val="baseline"/>
        <w:rPr>
          <w:rStyle w:val="normaltextrun"/>
          <w:rFonts w:ascii="Calibri" w:hAnsi="Calibri" w:cs="Calibri"/>
          <w:color w:val="000000" w:themeColor="text1"/>
        </w:rPr>
      </w:pPr>
    </w:p>
    <w:p w14:paraId="3D4B621B" w14:textId="0FFF880B" w:rsidR="005E3B41" w:rsidRDefault="005E3B41" w:rsidP="004F5E28">
      <w:pPr>
        <w:spacing w:after="0" w:line="240" w:lineRule="auto"/>
        <w:textAlignment w:val="baseline"/>
        <w:rPr>
          <w:rStyle w:val="normaltextrun"/>
          <w:rFonts w:ascii="Calibri" w:hAnsi="Calibri" w:cs="Calibri"/>
          <w:color w:val="000000" w:themeColor="text1"/>
        </w:rPr>
      </w:pPr>
    </w:p>
    <w:p w14:paraId="5912C67E" w14:textId="4055A7F7" w:rsidR="005E3B41" w:rsidRDefault="005E3B41" w:rsidP="004F5E28">
      <w:pPr>
        <w:spacing w:after="0" w:line="240" w:lineRule="auto"/>
        <w:textAlignment w:val="baseline"/>
        <w:rPr>
          <w:rStyle w:val="normaltextrun"/>
          <w:rFonts w:ascii="Calibri" w:hAnsi="Calibri" w:cs="Calibri"/>
          <w:color w:val="000000" w:themeColor="text1"/>
        </w:rPr>
      </w:pPr>
    </w:p>
    <w:p w14:paraId="3119808E" w14:textId="77777777" w:rsidR="005E3B41" w:rsidRDefault="005E3B41" w:rsidP="004F5E28">
      <w:pPr>
        <w:spacing w:after="0" w:line="240" w:lineRule="auto"/>
        <w:textAlignment w:val="baseline"/>
        <w:rPr>
          <w:rStyle w:val="normaltextrun"/>
          <w:rFonts w:ascii="Calibri" w:hAnsi="Calibri" w:cs="Calibri"/>
          <w:color w:val="000000"/>
        </w:rPr>
      </w:pPr>
    </w:p>
    <w:p w14:paraId="693891C9" w14:textId="77777777" w:rsidR="00A57AD6" w:rsidRDefault="00A57AD6" w:rsidP="00A57AD6">
      <w:pPr>
        <w:spacing w:after="0" w:line="240" w:lineRule="auto"/>
        <w:textAlignment w:val="baseline"/>
        <w:rPr>
          <w:rStyle w:val="normaltextrun"/>
          <w:rFonts w:ascii="Calibri" w:hAnsi="Calibri" w:cs="Calibri"/>
          <w:color w:val="000000"/>
        </w:rPr>
      </w:pPr>
    </w:p>
    <w:p w14:paraId="3A3DCBD9" w14:textId="77777777" w:rsidR="00A57AD6" w:rsidRDefault="00A57AD6" w:rsidP="00A57AD6">
      <w:pPr>
        <w:spacing w:after="0" w:line="240" w:lineRule="auto"/>
        <w:textAlignment w:val="baseline"/>
        <w:rPr>
          <w:rStyle w:val="normaltextrun"/>
          <w:rFonts w:ascii="Calibri" w:hAnsi="Calibri" w:cs="Calibri"/>
          <w:color w:val="000000"/>
        </w:rPr>
      </w:pPr>
    </w:p>
    <w:tbl>
      <w:tblPr>
        <w:tblStyle w:val="TableGrid"/>
        <w:tblW w:w="0" w:type="auto"/>
        <w:tblLook w:val="04A0" w:firstRow="1" w:lastRow="0" w:firstColumn="1" w:lastColumn="0" w:noHBand="0" w:noVBand="1"/>
      </w:tblPr>
      <w:tblGrid>
        <w:gridCol w:w="3823"/>
        <w:gridCol w:w="5528"/>
        <w:gridCol w:w="4394"/>
      </w:tblGrid>
      <w:tr w:rsidR="004F5E28" w14:paraId="6284C0CB" w14:textId="77777777" w:rsidTr="00B04C83">
        <w:tc>
          <w:tcPr>
            <w:tcW w:w="3823" w:type="dxa"/>
          </w:tcPr>
          <w:p w14:paraId="4D220CF1" w14:textId="77777777" w:rsidR="004F5E28" w:rsidRPr="00FD4C57" w:rsidRDefault="004F5E28" w:rsidP="00B04C83">
            <w:pPr>
              <w:jc w:val="center"/>
              <w:textAlignment w:val="baseline"/>
              <w:rPr>
                <w:rFonts w:ascii="Calibri" w:hAnsi="Calibri" w:cs="Calibri"/>
                <w:b/>
                <w:bCs/>
                <w:sz w:val="28"/>
                <w:szCs w:val="28"/>
              </w:rPr>
            </w:pPr>
            <w:r w:rsidRPr="00321F4B">
              <w:rPr>
                <w:rFonts w:ascii="Calibri" w:hAnsi="Calibri" w:cs="Calibri"/>
                <w:b/>
                <w:bCs/>
                <w:color w:val="E88C1C" w:themeColor="accent2"/>
                <w:sz w:val="28"/>
                <w:szCs w:val="28"/>
              </w:rPr>
              <w:lastRenderedPageBreak/>
              <w:t>Starter</w:t>
            </w:r>
          </w:p>
        </w:tc>
        <w:tc>
          <w:tcPr>
            <w:tcW w:w="5528" w:type="dxa"/>
          </w:tcPr>
          <w:p w14:paraId="2E5751BE" w14:textId="77777777" w:rsidR="004F5E28" w:rsidRPr="00FD4C57" w:rsidRDefault="004F5E28" w:rsidP="00B04C83">
            <w:pPr>
              <w:jc w:val="center"/>
              <w:textAlignment w:val="baseline"/>
              <w:rPr>
                <w:rFonts w:ascii="Calibri" w:hAnsi="Calibri" w:cs="Calibri"/>
                <w:b/>
                <w:bCs/>
                <w:sz w:val="28"/>
                <w:szCs w:val="28"/>
              </w:rPr>
            </w:pPr>
            <w:r w:rsidRPr="00321F4B">
              <w:rPr>
                <w:rFonts w:ascii="Calibri" w:hAnsi="Calibri" w:cs="Calibri"/>
                <w:b/>
                <w:bCs/>
                <w:color w:val="E88C1C" w:themeColor="accent2"/>
                <w:sz w:val="28"/>
                <w:szCs w:val="28"/>
              </w:rPr>
              <w:t>Main</w:t>
            </w:r>
          </w:p>
        </w:tc>
        <w:tc>
          <w:tcPr>
            <w:tcW w:w="4394" w:type="dxa"/>
          </w:tcPr>
          <w:p w14:paraId="66E7B7D8" w14:textId="77777777" w:rsidR="004F5E28" w:rsidRPr="00FD4C57" w:rsidRDefault="004F5E28" w:rsidP="00B04C83">
            <w:pPr>
              <w:jc w:val="center"/>
              <w:textAlignment w:val="baseline"/>
              <w:rPr>
                <w:rFonts w:ascii="Calibri" w:hAnsi="Calibri" w:cs="Calibri"/>
                <w:b/>
                <w:bCs/>
                <w:sz w:val="28"/>
                <w:szCs w:val="28"/>
              </w:rPr>
            </w:pPr>
            <w:r w:rsidRPr="00321F4B">
              <w:rPr>
                <w:rFonts w:ascii="Calibri" w:hAnsi="Calibri" w:cs="Calibri"/>
                <w:b/>
                <w:bCs/>
                <w:color w:val="E88C1C" w:themeColor="accent2"/>
                <w:sz w:val="28"/>
                <w:szCs w:val="28"/>
              </w:rPr>
              <w:t>Plenary</w:t>
            </w:r>
          </w:p>
        </w:tc>
      </w:tr>
      <w:tr w:rsidR="004F5E28" w14:paraId="1B2ABE85" w14:textId="77777777" w:rsidTr="00B04C83">
        <w:tc>
          <w:tcPr>
            <w:tcW w:w="3823" w:type="dxa"/>
          </w:tcPr>
          <w:p w14:paraId="19E51818" w14:textId="63FA4529" w:rsidR="004F5E28" w:rsidRDefault="004F5E28" w:rsidP="00B04C83">
            <w:pPr>
              <w:rPr>
                <w:b/>
                <w:bCs/>
                <w:color w:val="E88C1C" w:themeColor="accent2"/>
                <w:sz w:val="24"/>
                <w:szCs w:val="24"/>
              </w:rPr>
            </w:pPr>
            <w:r>
              <w:rPr>
                <w:b/>
                <w:bCs/>
                <w:color w:val="E88C1C" w:themeColor="accent2"/>
                <w:sz w:val="24"/>
                <w:szCs w:val="24"/>
              </w:rPr>
              <w:t xml:space="preserve">Activity Option 1: </w:t>
            </w:r>
            <w:r w:rsidR="00251243">
              <w:rPr>
                <w:b/>
                <w:bCs/>
                <w:color w:val="E88C1C" w:themeColor="accent2"/>
                <w:sz w:val="24"/>
                <w:szCs w:val="24"/>
              </w:rPr>
              <w:t>Post-</w:t>
            </w:r>
            <w:r w:rsidR="00AD44BC">
              <w:rPr>
                <w:b/>
                <w:bCs/>
                <w:color w:val="E88C1C" w:themeColor="accent2"/>
                <w:sz w:val="24"/>
                <w:szCs w:val="24"/>
              </w:rPr>
              <w:t>i</w:t>
            </w:r>
            <w:r w:rsidR="00251243">
              <w:rPr>
                <w:b/>
                <w:bCs/>
                <w:color w:val="E88C1C" w:themeColor="accent2"/>
                <w:sz w:val="24"/>
                <w:szCs w:val="24"/>
              </w:rPr>
              <w:t>t</w:t>
            </w:r>
          </w:p>
          <w:p w14:paraId="158C4F50" w14:textId="77777777" w:rsidR="00251243" w:rsidRDefault="00251243" w:rsidP="00251243">
            <w:pPr>
              <w:rPr>
                <w:rFonts w:ascii="Calibri" w:hAnsi="Calibri" w:cs="Calibri"/>
                <w:sz w:val="24"/>
                <w:szCs w:val="24"/>
              </w:rPr>
            </w:pPr>
            <w:r w:rsidRPr="0CA173BC">
              <w:rPr>
                <w:rFonts w:ascii="Calibri" w:hAnsi="Calibri" w:cs="Calibri"/>
                <w:sz w:val="24"/>
                <w:szCs w:val="24"/>
              </w:rPr>
              <w:t>Students write down a definition of gambling or gaming related harm.</w:t>
            </w:r>
          </w:p>
          <w:p w14:paraId="42CB6F74" w14:textId="77777777" w:rsidR="00251243" w:rsidRDefault="00251243" w:rsidP="00251243">
            <w:pPr>
              <w:rPr>
                <w:rFonts w:ascii="Calibri" w:hAnsi="Calibri" w:cs="Calibri"/>
                <w:sz w:val="24"/>
                <w:szCs w:val="24"/>
              </w:rPr>
            </w:pPr>
          </w:p>
          <w:p w14:paraId="117F823F" w14:textId="77777777" w:rsidR="00251243" w:rsidRDefault="00251243" w:rsidP="00251243">
            <w:pPr>
              <w:rPr>
                <w:rFonts w:ascii="Calibri" w:hAnsi="Calibri" w:cs="Calibri"/>
                <w:sz w:val="24"/>
                <w:szCs w:val="24"/>
              </w:rPr>
            </w:pPr>
            <w:r w:rsidRPr="0CA173BC">
              <w:rPr>
                <w:rFonts w:ascii="Calibri" w:hAnsi="Calibri" w:cs="Calibri"/>
                <w:sz w:val="24"/>
                <w:szCs w:val="24"/>
              </w:rPr>
              <w:t>How does it differ to</w:t>
            </w:r>
            <w:r>
              <w:rPr>
                <w:rFonts w:ascii="Calibri" w:hAnsi="Calibri" w:cs="Calibri"/>
                <w:sz w:val="24"/>
                <w:szCs w:val="24"/>
              </w:rPr>
              <w:t xml:space="preserve"> </w:t>
            </w:r>
            <w:r w:rsidRPr="0CA173BC">
              <w:rPr>
                <w:rFonts w:ascii="Calibri" w:hAnsi="Calibri" w:cs="Calibri"/>
                <w:sz w:val="24"/>
                <w:szCs w:val="24"/>
              </w:rPr>
              <w:t>someone who games/gambles recreationally?</w:t>
            </w:r>
          </w:p>
          <w:p w14:paraId="3E9FD8A4" w14:textId="3AC43E06" w:rsidR="004F5E28" w:rsidRPr="00A001F8" w:rsidRDefault="004F5E28" w:rsidP="004F5E28">
            <w:pPr>
              <w:textAlignment w:val="baseline"/>
              <w:rPr>
                <w:rFonts w:ascii="Calibri" w:hAnsi="Calibri" w:cs="Calibri"/>
                <w:sz w:val="24"/>
                <w:szCs w:val="24"/>
              </w:rPr>
            </w:pPr>
          </w:p>
        </w:tc>
        <w:tc>
          <w:tcPr>
            <w:tcW w:w="5528" w:type="dxa"/>
          </w:tcPr>
          <w:p w14:paraId="1546E99E" w14:textId="051A0F9B" w:rsidR="004F5E28" w:rsidRDefault="004F5E28" w:rsidP="00B04C83">
            <w:pPr>
              <w:rPr>
                <w:b/>
                <w:bCs/>
                <w:color w:val="E88C1C" w:themeColor="accent2"/>
                <w:sz w:val="24"/>
                <w:szCs w:val="24"/>
              </w:rPr>
            </w:pPr>
            <w:r>
              <w:rPr>
                <w:b/>
                <w:bCs/>
                <w:color w:val="E88C1C" w:themeColor="accent2"/>
                <w:sz w:val="24"/>
                <w:szCs w:val="24"/>
              </w:rPr>
              <w:t xml:space="preserve">Activity Option 1: </w:t>
            </w:r>
            <w:r w:rsidR="00251243">
              <w:rPr>
                <w:b/>
                <w:bCs/>
                <w:color w:val="E88C1C" w:themeColor="accent2"/>
                <w:sz w:val="24"/>
                <w:szCs w:val="24"/>
              </w:rPr>
              <w:t xml:space="preserve">Let’s </w:t>
            </w:r>
            <w:r w:rsidR="00AD44BC">
              <w:rPr>
                <w:b/>
                <w:bCs/>
                <w:color w:val="E88C1C" w:themeColor="accent2"/>
                <w:sz w:val="24"/>
                <w:szCs w:val="24"/>
              </w:rPr>
              <w:t>i</w:t>
            </w:r>
            <w:r w:rsidR="00251243">
              <w:rPr>
                <w:b/>
                <w:bCs/>
                <w:color w:val="E88C1C" w:themeColor="accent2"/>
                <w:sz w:val="24"/>
                <w:szCs w:val="24"/>
              </w:rPr>
              <w:t>nform</w:t>
            </w:r>
            <w:r>
              <w:rPr>
                <w:b/>
                <w:bCs/>
                <w:color w:val="E88C1C" w:themeColor="accent2"/>
                <w:sz w:val="24"/>
                <w:szCs w:val="24"/>
              </w:rPr>
              <w:t xml:space="preserve"> </w:t>
            </w:r>
          </w:p>
          <w:p w14:paraId="16135481" w14:textId="77777777" w:rsidR="00251243" w:rsidRDefault="00251243" w:rsidP="00251243">
            <w:pPr>
              <w:rPr>
                <w:rFonts w:ascii="Calibri" w:eastAsia="Times New Roman" w:hAnsi="Calibri" w:cs="Calibri"/>
                <w:sz w:val="24"/>
                <w:szCs w:val="24"/>
                <w:lang w:val="en-US" w:eastAsia="en-GB"/>
              </w:rPr>
            </w:pPr>
            <w:r w:rsidRPr="0CA173BC">
              <w:rPr>
                <w:rFonts w:ascii="Calibri" w:eastAsia="Times New Roman" w:hAnsi="Calibri" w:cs="Calibri"/>
                <w:sz w:val="24"/>
                <w:szCs w:val="24"/>
                <w:lang w:val="en-US" w:eastAsia="en-GB"/>
              </w:rPr>
              <w:t>In pairs or groups, create a resource to inform people of the signs to look for if they are worried about their own or someone else’s relationship with gaming or gambling. Th</w:t>
            </w:r>
            <w:r>
              <w:rPr>
                <w:rFonts w:ascii="Calibri" w:eastAsia="Times New Roman" w:hAnsi="Calibri" w:cs="Calibri"/>
                <w:sz w:val="24"/>
                <w:szCs w:val="24"/>
                <w:lang w:val="en-US" w:eastAsia="en-GB"/>
              </w:rPr>
              <w:t>ey</w:t>
            </w:r>
            <w:r w:rsidRPr="0CA173BC">
              <w:rPr>
                <w:rFonts w:ascii="Calibri" w:eastAsia="Times New Roman" w:hAnsi="Calibri" w:cs="Calibri"/>
                <w:sz w:val="24"/>
                <w:szCs w:val="24"/>
                <w:lang w:val="en-US" w:eastAsia="en-GB"/>
              </w:rPr>
              <w:t xml:space="preserve"> could choose to cover both gaming and gambling or just one.</w:t>
            </w:r>
          </w:p>
          <w:p w14:paraId="7E9D8811" w14:textId="77777777" w:rsidR="00251243" w:rsidRDefault="00251243" w:rsidP="00251243">
            <w:pPr>
              <w:rPr>
                <w:rFonts w:ascii="Calibri" w:eastAsia="Times New Roman" w:hAnsi="Calibri" w:cs="Calibri"/>
                <w:sz w:val="24"/>
                <w:szCs w:val="24"/>
                <w:lang w:val="en-US" w:eastAsia="en-GB"/>
              </w:rPr>
            </w:pPr>
          </w:p>
          <w:p w14:paraId="3004E99A" w14:textId="7C79DEA5" w:rsidR="004F5E28" w:rsidRDefault="00251243" w:rsidP="00251243">
            <w:pPr>
              <w:textAlignment w:val="baseline"/>
              <w:rPr>
                <w:rFonts w:ascii="Calibri" w:eastAsia="Times New Roman" w:hAnsi="Calibri" w:cs="Calibri"/>
                <w:sz w:val="24"/>
                <w:szCs w:val="24"/>
                <w:lang w:val="en-US" w:eastAsia="en-GB"/>
              </w:rPr>
            </w:pPr>
            <w:r w:rsidRPr="0CA173BC">
              <w:rPr>
                <w:rFonts w:ascii="Calibri" w:eastAsia="Times New Roman" w:hAnsi="Calibri" w:cs="Calibri"/>
                <w:sz w:val="24"/>
                <w:szCs w:val="24"/>
                <w:lang w:val="en-US" w:eastAsia="en-GB"/>
              </w:rPr>
              <w:t>Be sure to include where to get help.</w:t>
            </w:r>
          </w:p>
          <w:p w14:paraId="478273EA" w14:textId="77777777" w:rsidR="004F5E28" w:rsidRPr="005D1236" w:rsidRDefault="004F5E28" w:rsidP="00B04C83">
            <w:pPr>
              <w:textAlignment w:val="baseline"/>
              <w:rPr>
                <w:rFonts w:ascii="Calibri" w:eastAsia="Times New Roman" w:hAnsi="Calibri" w:cs="Calibri"/>
                <w:sz w:val="24"/>
                <w:szCs w:val="24"/>
                <w:lang w:val="en-US" w:eastAsia="en-GB"/>
              </w:rPr>
            </w:pPr>
          </w:p>
        </w:tc>
        <w:tc>
          <w:tcPr>
            <w:tcW w:w="4394" w:type="dxa"/>
          </w:tcPr>
          <w:p w14:paraId="72A5AFF9" w14:textId="3D813E96" w:rsidR="004F5E28" w:rsidRPr="00485646" w:rsidRDefault="004F5E28" w:rsidP="00B04C83">
            <w:pPr>
              <w:rPr>
                <w:rFonts w:ascii="Calibri" w:hAnsi="Calibri" w:cs="Calibri"/>
                <w:color w:val="E88C1C" w:themeColor="accent2"/>
                <w:sz w:val="24"/>
                <w:szCs w:val="24"/>
              </w:rPr>
            </w:pPr>
            <w:r>
              <w:rPr>
                <w:b/>
                <w:bCs/>
                <w:color w:val="E88C1C" w:themeColor="accent2"/>
                <w:sz w:val="24"/>
                <w:szCs w:val="24"/>
              </w:rPr>
              <w:t xml:space="preserve">Activity Option 1: </w:t>
            </w:r>
            <w:r w:rsidR="00251243">
              <w:rPr>
                <w:b/>
                <w:bCs/>
                <w:color w:val="E88C1C" w:themeColor="accent2"/>
                <w:sz w:val="24"/>
                <w:szCs w:val="24"/>
              </w:rPr>
              <w:t xml:space="preserve">Exit </w:t>
            </w:r>
            <w:r w:rsidR="00AD44BC">
              <w:rPr>
                <w:b/>
                <w:bCs/>
                <w:color w:val="E88C1C" w:themeColor="accent2"/>
                <w:sz w:val="24"/>
                <w:szCs w:val="24"/>
              </w:rPr>
              <w:t>t</w:t>
            </w:r>
            <w:r w:rsidR="00251243">
              <w:rPr>
                <w:b/>
                <w:bCs/>
                <w:color w:val="E88C1C" w:themeColor="accent2"/>
                <w:sz w:val="24"/>
                <w:szCs w:val="24"/>
              </w:rPr>
              <w:t>icket</w:t>
            </w:r>
          </w:p>
          <w:p w14:paraId="69D488A9" w14:textId="77777777" w:rsidR="00251243" w:rsidRDefault="00251243" w:rsidP="00251243">
            <w:pPr>
              <w:rPr>
                <w:rFonts w:ascii="Calibri" w:hAnsi="Calibri" w:cs="Calibri"/>
                <w:sz w:val="24"/>
                <w:szCs w:val="24"/>
              </w:rPr>
            </w:pPr>
            <w:r w:rsidRPr="0CA173BC">
              <w:rPr>
                <w:rFonts w:ascii="Calibri" w:hAnsi="Calibri" w:cs="Calibri"/>
                <w:sz w:val="24"/>
                <w:szCs w:val="24"/>
              </w:rPr>
              <w:t>Students write down one service they can recall that supports those experiencing gambling or gaming related harm.</w:t>
            </w:r>
          </w:p>
          <w:p w14:paraId="2C5A3186" w14:textId="31822BBC" w:rsidR="004F5E28" w:rsidRDefault="004F5E28" w:rsidP="004F5E28">
            <w:pPr>
              <w:rPr>
                <w:rFonts w:ascii="Calibri" w:hAnsi="Calibri" w:cs="Calibri"/>
                <w:sz w:val="24"/>
                <w:szCs w:val="24"/>
              </w:rPr>
            </w:pPr>
          </w:p>
        </w:tc>
      </w:tr>
      <w:tr w:rsidR="004F5E28" w14:paraId="0E64B33E" w14:textId="77777777" w:rsidTr="00E25EB4">
        <w:trPr>
          <w:trHeight w:val="1804"/>
        </w:trPr>
        <w:tc>
          <w:tcPr>
            <w:tcW w:w="3823" w:type="dxa"/>
          </w:tcPr>
          <w:p w14:paraId="51DBA9D0" w14:textId="07FD8628" w:rsidR="004F5E28" w:rsidRDefault="004F5E28" w:rsidP="00B04C83">
            <w:pPr>
              <w:rPr>
                <w:b/>
                <w:bCs/>
                <w:color w:val="E88C1C" w:themeColor="accent2"/>
                <w:sz w:val="24"/>
                <w:szCs w:val="24"/>
              </w:rPr>
            </w:pPr>
            <w:r>
              <w:rPr>
                <w:b/>
                <w:bCs/>
                <w:color w:val="E88C1C" w:themeColor="accent2"/>
                <w:sz w:val="24"/>
                <w:szCs w:val="24"/>
              </w:rPr>
              <w:t xml:space="preserve">Activity Option 2: </w:t>
            </w:r>
            <w:r w:rsidR="00251243">
              <w:rPr>
                <w:b/>
                <w:bCs/>
                <w:color w:val="E88C1C" w:themeColor="accent2"/>
                <w:sz w:val="24"/>
                <w:szCs w:val="24"/>
              </w:rPr>
              <w:t xml:space="preserve">60 </w:t>
            </w:r>
            <w:r w:rsidR="00E25EB4">
              <w:rPr>
                <w:b/>
                <w:bCs/>
                <w:color w:val="E88C1C" w:themeColor="accent2"/>
                <w:sz w:val="24"/>
                <w:szCs w:val="24"/>
              </w:rPr>
              <w:t>s</w:t>
            </w:r>
            <w:r w:rsidR="00251243">
              <w:rPr>
                <w:b/>
                <w:bCs/>
                <w:color w:val="E88C1C" w:themeColor="accent2"/>
                <w:sz w:val="24"/>
                <w:szCs w:val="24"/>
              </w:rPr>
              <w:t xml:space="preserve">econd </w:t>
            </w:r>
            <w:r w:rsidR="00E25EB4">
              <w:rPr>
                <w:b/>
                <w:bCs/>
                <w:color w:val="E88C1C" w:themeColor="accent2"/>
                <w:sz w:val="24"/>
                <w:szCs w:val="24"/>
              </w:rPr>
              <w:t>s</w:t>
            </w:r>
            <w:r w:rsidR="00251243">
              <w:rPr>
                <w:b/>
                <w:bCs/>
                <w:color w:val="E88C1C" w:themeColor="accent2"/>
                <w:sz w:val="24"/>
                <w:szCs w:val="24"/>
              </w:rPr>
              <w:t>cribble</w:t>
            </w:r>
            <w:r>
              <w:rPr>
                <w:b/>
                <w:bCs/>
                <w:color w:val="E88C1C" w:themeColor="accent2"/>
                <w:sz w:val="24"/>
                <w:szCs w:val="24"/>
              </w:rPr>
              <w:t xml:space="preserve"> </w:t>
            </w:r>
          </w:p>
          <w:p w14:paraId="65D06591" w14:textId="30B302C4" w:rsidR="00251243" w:rsidRDefault="00251243" w:rsidP="00251243">
            <w:pPr>
              <w:rPr>
                <w:rFonts w:ascii="Calibri" w:hAnsi="Calibri" w:cs="Calibri"/>
                <w:sz w:val="24"/>
                <w:szCs w:val="24"/>
              </w:rPr>
            </w:pPr>
            <w:r w:rsidRPr="0CA173BC">
              <w:rPr>
                <w:rFonts w:ascii="Calibri" w:hAnsi="Calibri" w:cs="Calibri"/>
                <w:sz w:val="24"/>
                <w:szCs w:val="24"/>
              </w:rPr>
              <w:t>What are the signs of gaming/gambling related harm?</w:t>
            </w:r>
          </w:p>
          <w:p w14:paraId="06D54F7C" w14:textId="77777777" w:rsidR="00251243" w:rsidRDefault="00251243" w:rsidP="00251243">
            <w:pPr>
              <w:rPr>
                <w:rFonts w:ascii="Calibri" w:hAnsi="Calibri" w:cs="Calibri"/>
                <w:sz w:val="24"/>
                <w:szCs w:val="24"/>
              </w:rPr>
            </w:pPr>
          </w:p>
          <w:p w14:paraId="4056F96D" w14:textId="77777777" w:rsidR="00251243" w:rsidRDefault="00251243" w:rsidP="00251243">
            <w:pPr>
              <w:rPr>
                <w:rFonts w:ascii="Calibri" w:hAnsi="Calibri" w:cs="Calibri"/>
                <w:sz w:val="24"/>
                <w:szCs w:val="24"/>
              </w:rPr>
            </w:pPr>
            <w:r w:rsidRPr="0CA173BC">
              <w:rPr>
                <w:rFonts w:ascii="Calibri" w:hAnsi="Calibri" w:cs="Calibri"/>
                <w:sz w:val="24"/>
                <w:szCs w:val="24"/>
              </w:rPr>
              <w:t>How can you tell?</w:t>
            </w:r>
          </w:p>
          <w:p w14:paraId="0F0E5550" w14:textId="77777777" w:rsidR="004F5E28" w:rsidRDefault="004F5E28" w:rsidP="004F5E28">
            <w:pPr>
              <w:textAlignment w:val="baseline"/>
              <w:rPr>
                <w:b/>
                <w:bCs/>
                <w:color w:val="E88C1C" w:themeColor="accent2"/>
                <w:sz w:val="24"/>
                <w:szCs w:val="24"/>
              </w:rPr>
            </w:pPr>
          </w:p>
        </w:tc>
        <w:tc>
          <w:tcPr>
            <w:tcW w:w="5528" w:type="dxa"/>
          </w:tcPr>
          <w:p w14:paraId="33EB900A" w14:textId="7E55D46F" w:rsidR="004F5E28" w:rsidRDefault="004F5E28" w:rsidP="00B04C83">
            <w:pPr>
              <w:rPr>
                <w:b/>
                <w:bCs/>
                <w:color w:val="E88C1C" w:themeColor="accent2"/>
                <w:sz w:val="24"/>
                <w:szCs w:val="24"/>
              </w:rPr>
            </w:pPr>
            <w:r>
              <w:rPr>
                <w:b/>
                <w:bCs/>
                <w:color w:val="E88C1C" w:themeColor="accent2"/>
                <w:sz w:val="24"/>
                <w:szCs w:val="24"/>
              </w:rPr>
              <w:t xml:space="preserve">Activity Option 2: </w:t>
            </w:r>
            <w:r w:rsidR="00251243">
              <w:rPr>
                <w:b/>
                <w:bCs/>
                <w:color w:val="E88C1C" w:themeColor="accent2"/>
                <w:sz w:val="24"/>
                <w:szCs w:val="24"/>
              </w:rPr>
              <w:t xml:space="preserve">Let’s </w:t>
            </w:r>
            <w:r w:rsidR="00E25EB4">
              <w:rPr>
                <w:b/>
                <w:bCs/>
                <w:color w:val="E88C1C" w:themeColor="accent2"/>
                <w:sz w:val="24"/>
                <w:szCs w:val="24"/>
              </w:rPr>
              <w:t>m</w:t>
            </w:r>
            <w:r w:rsidR="00251243">
              <w:rPr>
                <w:b/>
                <w:bCs/>
                <w:color w:val="E88C1C" w:themeColor="accent2"/>
                <w:sz w:val="24"/>
                <w:szCs w:val="24"/>
              </w:rPr>
              <w:t xml:space="preserve">ap </w:t>
            </w:r>
            <w:r w:rsidR="00E25EB4">
              <w:rPr>
                <w:b/>
                <w:bCs/>
                <w:color w:val="E88C1C" w:themeColor="accent2"/>
                <w:sz w:val="24"/>
                <w:szCs w:val="24"/>
              </w:rPr>
              <w:t>i</w:t>
            </w:r>
            <w:r w:rsidR="00251243">
              <w:rPr>
                <w:b/>
                <w:bCs/>
                <w:color w:val="E88C1C" w:themeColor="accent2"/>
                <w:sz w:val="24"/>
                <w:szCs w:val="24"/>
              </w:rPr>
              <w:t xml:space="preserve">t </w:t>
            </w:r>
            <w:r w:rsidR="00E25EB4">
              <w:rPr>
                <w:b/>
                <w:bCs/>
                <w:color w:val="E88C1C" w:themeColor="accent2"/>
                <w:sz w:val="24"/>
                <w:szCs w:val="24"/>
              </w:rPr>
              <w:t>o</w:t>
            </w:r>
            <w:r w:rsidR="00251243">
              <w:rPr>
                <w:b/>
                <w:bCs/>
                <w:color w:val="E88C1C" w:themeColor="accent2"/>
                <w:sz w:val="24"/>
                <w:szCs w:val="24"/>
              </w:rPr>
              <w:t>ut</w:t>
            </w:r>
          </w:p>
          <w:p w14:paraId="1F077402" w14:textId="77777777" w:rsidR="00251243" w:rsidRPr="00D36175" w:rsidRDefault="00251243" w:rsidP="00251243">
            <w:pPr>
              <w:textAlignment w:val="baseline"/>
              <w:rPr>
                <w:rFonts w:ascii="Calibri" w:eastAsia="Times New Roman" w:hAnsi="Calibri" w:cs="Calibri"/>
                <w:sz w:val="24"/>
                <w:szCs w:val="24"/>
                <w:lang w:val="en-US" w:eastAsia="en-GB"/>
              </w:rPr>
            </w:pPr>
            <w:r w:rsidRPr="0CA173BC">
              <w:rPr>
                <w:rFonts w:ascii="Calibri" w:eastAsia="Times New Roman" w:hAnsi="Calibri" w:cs="Calibri"/>
                <w:sz w:val="24"/>
                <w:szCs w:val="24"/>
                <w:lang w:val="en-US" w:eastAsia="en-GB"/>
              </w:rPr>
              <w:t>In pairs, students create a timeline/flow chart/ comic strip of how a person started out gaming and how it progressed into a harmful activity for them.</w:t>
            </w:r>
          </w:p>
          <w:p w14:paraId="2CE6B2DB" w14:textId="77777777" w:rsidR="004F5E28" w:rsidRDefault="004F5E28" w:rsidP="004F5E28">
            <w:pPr>
              <w:textAlignment w:val="baseline"/>
              <w:rPr>
                <w:b/>
                <w:bCs/>
                <w:color w:val="E88C1C" w:themeColor="accent2"/>
                <w:sz w:val="24"/>
                <w:szCs w:val="24"/>
              </w:rPr>
            </w:pPr>
          </w:p>
        </w:tc>
        <w:tc>
          <w:tcPr>
            <w:tcW w:w="4394" w:type="dxa"/>
          </w:tcPr>
          <w:p w14:paraId="29683987" w14:textId="07771288" w:rsidR="004F5E28" w:rsidRDefault="004F5E28" w:rsidP="00B04C83">
            <w:pPr>
              <w:rPr>
                <w:b/>
                <w:bCs/>
                <w:color w:val="E88C1C" w:themeColor="accent2"/>
                <w:sz w:val="24"/>
                <w:szCs w:val="24"/>
              </w:rPr>
            </w:pPr>
            <w:r>
              <w:rPr>
                <w:b/>
                <w:bCs/>
                <w:color w:val="E88C1C" w:themeColor="accent2"/>
                <w:sz w:val="24"/>
                <w:szCs w:val="24"/>
              </w:rPr>
              <w:t xml:space="preserve">Activity Option 2: </w:t>
            </w:r>
            <w:r w:rsidR="00251243">
              <w:rPr>
                <w:b/>
                <w:bCs/>
                <w:color w:val="E88C1C" w:themeColor="accent2"/>
                <w:sz w:val="24"/>
                <w:szCs w:val="24"/>
              </w:rPr>
              <w:t>#Hashtag</w:t>
            </w:r>
            <w:r>
              <w:rPr>
                <w:b/>
                <w:bCs/>
                <w:color w:val="E88C1C" w:themeColor="accent2"/>
                <w:sz w:val="24"/>
                <w:szCs w:val="24"/>
              </w:rPr>
              <w:t xml:space="preserve"> </w:t>
            </w:r>
          </w:p>
          <w:p w14:paraId="36E51BB5" w14:textId="436CB8BB" w:rsidR="00E25EB4" w:rsidRPr="00E25EB4" w:rsidRDefault="00251243" w:rsidP="00E25EB4">
            <w:pPr>
              <w:textAlignment w:val="baseline"/>
              <w:rPr>
                <w:rFonts w:ascii="Calibri" w:hAnsi="Calibri" w:cs="Calibri"/>
                <w:sz w:val="24"/>
                <w:szCs w:val="24"/>
              </w:rPr>
            </w:pPr>
            <w:r>
              <w:rPr>
                <w:rFonts w:ascii="Calibri" w:hAnsi="Calibri" w:cs="Calibri"/>
                <w:sz w:val="24"/>
                <w:szCs w:val="24"/>
              </w:rPr>
              <w:t xml:space="preserve">Students create a hashtag that could be used to inform people of the signs of harmful gambling/gaming or the services that can be used to support gamblers/gamers. </w:t>
            </w:r>
          </w:p>
        </w:tc>
      </w:tr>
      <w:tr w:rsidR="004F5E28" w14:paraId="42033986" w14:textId="77777777" w:rsidTr="00087E6F">
        <w:trPr>
          <w:trHeight w:val="1451"/>
        </w:trPr>
        <w:tc>
          <w:tcPr>
            <w:tcW w:w="3823" w:type="dxa"/>
          </w:tcPr>
          <w:p w14:paraId="483D05C0" w14:textId="0600B7EA" w:rsidR="004F5E28" w:rsidRDefault="004F5E28" w:rsidP="00B04C83">
            <w:pPr>
              <w:rPr>
                <w:b/>
                <w:bCs/>
                <w:color w:val="E88C1C" w:themeColor="accent2"/>
                <w:sz w:val="24"/>
                <w:szCs w:val="24"/>
              </w:rPr>
            </w:pPr>
            <w:r>
              <w:rPr>
                <w:b/>
                <w:bCs/>
                <w:color w:val="E88C1C" w:themeColor="accent2"/>
                <w:sz w:val="24"/>
                <w:szCs w:val="24"/>
              </w:rPr>
              <w:t>Activity Option 3:</w:t>
            </w:r>
            <w:r w:rsidR="00251243">
              <w:rPr>
                <w:b/>
                <w:bCs/>
                <w:color w:val="E88C1C" w:themeColor="accent2"/>
                <w:sz w:val="24"/>
                <w:szCs w:val="24"/>
              </w:rPr>
              <w:t xml:space="preserve"> Think, Pair, Share</w:t>
            </w:r>
            <w:r>
              <w:rPr>
                <w:b/>
                <w:bCs/>
                <w:color w:val="E88C1C" w:themeColor="accent2"/>
                <w:sz w:val="24"/>
                <w:szCs w:val="24"/>
              </w:rPr>
              <w:t xml:space="preserve"> </w:t>
            </w:r>
          </w:p>
          <w:p w14:paraId="4EADFE42" w14:textId="77777777" w:rsidR="00251243" w:rsidRDefault="00251243" w:rsidP="00251243">
            <w:pPr>
              <w:rPr>
                <w:rFonts w:ascii="Calibri" w:hAnsi="Calibri" w:cs="Calibri"/>
                <w:sz w:val="24"/>
                <w:szCs w:val="24"/>
              </w:rPr>
            </w:pPr>
            <w:r w:rsidRPr="0CA173BC">
              <w:rPr>
                <w:rFonts w:ascii="Calibri" w:hAnsi="Calibri" w:cs="Calibri"/>
                <w:sz w:val="24"/>
                <w:szCs w:val="24"/>
              </w:rPr>
              <w:t>What’s the difference between recreational and harmful gambling/gaming?</w:t>
            </w:r>
          </w:p>
          <w:p w14:paraId="03FFFA3B" w14:textId="77777777" w:rsidR="00251243" w:rsidRDefault="00251243" w:rsidP="00251243">
            <w:pPr>
              <w:rPr>
                <w:rFonts w:ascii="Calibri" w:hAnsi="Calibri" w:cs="Calibri"/>
                <w:sz w:val="24"/>
                <w:szCs w:val="24"/>
              </w:rPr>
            </w:pPr>
          </w:p>
          <w:p w14:paraId="0970CD64" w14:textId="0E2F4B28" w:rsidR="004F5E28" w:rsidRDefault="00251243" w:rsidP="00251243">
            <w:pPr>
              <w:rPr>
                <w:b/>
                <w:bCs/>
                <w:color w:val="E88C1C" w:themeColor="accent2"/>
                <w:sz w:val="24"/>
                <w:szCs w:val="24"/>
              </w:rPr>
            </w:pPr>
            <w:r w:rsidRPr="0CA173BC">
              <w:rPr>
                <w:rFonts w:ascii="Calibri" w:hAnsi="Calibri" w:cs="Calibri"/>
                <w:sz w:val="24"/>
                <w:szCs w:val="24"/>
              </w:rPr>
              <w:t>List your thoughts.</w:t>
            </w:r>
          </w:p>
        </w:tc>
        <w:tc>
          <w:tcPr>
            <w:tcW w:w="5528" w:type="dxa"/>
          </w:tcPr>
          <w:p w14:paraId="47843312" w14:textId="35D4B5DC" w:rsidR="004F5E28" w:rsidRDefault="004F5E28" w:rsidP="00B04C83">
            <w:pPr>
              <w:rPr>
                <w:b/>
                <w:bCs/>
                <w:color w:val="E88C1C" w:themeColor="accent2"/>
                <w:sz w:val="24"/>
                <w:szCs w:val="24"/>
              </w:rPr>
            </w:pPr>
            <w:r>
              <w:rPr>
                <w:b/>
                <w:bCs/>
                <w:color w:val="E88C1C" w:themeColor="accent2"/>
                <w:sz w:val="24"/>
                <w:szCs w:val="24"/>
              </w:rPr>
              <w:t xml:space="preserve">Activity Option 3: </w:t>
            </w:r>
            <w:r w:rsidR="00251243">
              <w:rPr>
                <w:b/>
                <w:bCs/>
                <w:color w:val="E88C1C" w:themeColor="accent2"/>
                <w:sz w:val="24"/>
                <w:szCs w:val="24"/>
              </w:rPr>
              <w:t xml:space="preserve">Let’s </w:t>
            </w:r>
            <w:r w:rsidR="004A5BC8">
              <w:rPr>
                <w:b/>
                <w:bCs/>
                <w:color w:val="E88C1C" w:themeColor="accent2"/>
                <w:sz w:val="24"/>
                <w:szCs w:val="24"/>
              </w:rPr>
              <w:t>c</w:t>
            </w:r>
            <w:r w:rsidR="00251243">
              <w:rPr>
                <w:b/>
                <w:bCs/>
                <w:color w:val="E88C1C" w:themeColor="accent2"/>
                <w:sz w:val="24"/>
                <w:szCs w:val="24"/>
              </w:rPr>
              <w:t>reate</w:t>
            </w:r>
          </w:p>
          <w:p w14:paraId="71BAD30E" w14:textId="00406F56" w:rsidR="00251243" w:rsidRDefault="00251243" w:rsidP="00251243">
            <w:pPr>
              <w:rPr>
                <w:rFonts w:ascii="Calibri" w:eastAsia="Times New Roman" w:hAnsi="Calibri" w:cs="Calibri"/>
                <w:sz w:val="24"/>
                <w:szCs w:val="24"/>
                <w:lang w:val="en-US" w:eastAsia="en-GB"/>
              </w:rPr>
            </w:pPr>
            <w:r w:rsidRPr="0CA173BC">
              <w:rPr>
                <w:rFonts w:ascii="Calibri" w:eastAsia="Times New Roman" w:hAnsi="Calibri" w:cs="Calibri"/>
                <w:sz w:val="24"/>
                <w:szCs w:val="24"/>
                <w:lang w:val="en-US" w:eastAsia="en-GB"/>
              </w:rPr>
              <w:t>Students create mini health check cards that show the potential signs of problem gaming and gambling, as well as the services available to support gamblers/gamers such as Big</w:t>
            </w:r>
            <w:r>
              <w:rPr>
                <w:rFonts w:ascii="Calibri" w:eastAsia="Times New Roman" w:hAnsi="Calibri" w:cs="Calibri"/>
                <w:sz w:val="24"/>
                <w:szCs w:val="24"/>
                <w:lang w:val="en-US" w:eastAsia="en-GB"/>
              </w:rPr>
              <w:t xml:space="preserve"> </w:t>
            </w:r>
            <w:r w:rsidRPr="0CA173BC">
              <w:rPr>
                <w:rFonts w:ascii="Calibri" w:eastAsia="Times New Roman" w:hAnsi="Calibri" w:cs="Calibri"/>
                <w:sz w:val="24"/>
                <w:szCs w:val="24"/>
                <w:lang w:val="en-US" w:eastAsia="en-GB"/>
              </w:rPr>
              <w:t>Deal.</w:t>
            </w:r>
          </w:p>
          <w:p w14:paraId="0A1957A4" w14:textId="760D27BF" w:rsidR="004F5E28" w:rsidRDefault="004F5E28" w:rsidP="004F5E28">
            <w:pPr>
              <w:rPr>
                <w:b/>
                <w:bCs/>
                <w:color w:val="E88C1C" w:themeColor="accent2"/>
                <w:sz w:val="24"/>
                <w:szCs w:val="24"/>
              </w:rPr>
            </w:pPr>
          </w:p>
        </w:tc>
        <w:tc>
          <w:tcPr>
            <w:tcW w:w="4394" w:type="dxa"/>
          </w:tcPr>
          <w:p w14:paraId="0943E368" w14:textId="0989ED4D" w:rsidR="004F5E28" w:rsidRDefault="004F5E28" w:rsidP="00B04C83">
            <w:pPr>
              <w:rPr>
                <w:b/>
                <w:bCs/>
                <w:color w:val="E88C1C" w:themeColor="accent2"/>
                <w:sz w:val="24"/>
                <w:szCs w:val="24"/>
              </w:rPr>
            </w:pPr>
            <w:r>
              <w:rPr>
                <w:b/>
                <w:bCs/>
                <w:color w:val="E88C1C" w:themeColor="accent2"/>
                <w:sz w:val="24"/>
                <w:szCs w:val="24"/>
              </w:rPr>
              <w:t xml:space="preserve">Activity Option 3: </w:t>
            </w:r>
            <w:r w:rsidR="00251243">
              <w:rPr>
                <w:b/>
                <w:bCs/>
                <w:color w:val="E88C1C" w:themeColor="accent2"/>
                <w:sz w:val="24"/>
                <w:szCs w:val="24"/>
              </w:rPr>
              <w:t xml:space="preserve">1 </w:t>
            </w:r>
            <w:r w:rsidR="004A5BC8">
              <w:rPr>
                <w:b/>
                <w:bCs/>
                <w:color w:val="E88C1C" w:themeColor="accent2"/>
                <w:sz w:val="24"/>
                <w:szCs w:val="24"/>
              </w:rPr>
              <w:t>m</w:t>
            </w:r>
            <w:r w:rsidR="00251243">
              <w:rPr>
                <w:b/>
                <w:bCs/>
                <w:color w:val="E88C1C" w:themeColor="accent2"/>
                <w:sz w:val="24"/>
                <w:szCs w:val="24"/>
              </w:rPr>
              <w:t xml:space="preserve">ore </w:t>
            </w:r>
            <w:r w:rsidR="004A5BC8">
              <w:rPr>
                <w:b/>
                <w:bCs/>
                <w:color w:val="E88C1C" w:themeColor="accent2"/>
                <w:sz w:val="24"/>
                <w:szCs w:val="24"/>
              </w:rPr>
              <w:t>t</w:t>
            </w:r>
            <w:r w:rsidR="00251243">
              <w:rPr>
                <w:b/>
                <w:bCs/>
                <w:color w:val="E88C1C" w:themeColor="accent2"/>
                <w:sz w:val="24"/>
                <w:szCs w:val="24"/>
              </w:rPr>
              <w:t>hing…</w:t>
            </w:r>
          </w:p>
          <w:p w14:paraId="4C2FD8E5" w14:textId="7D024BA4" w:rsidR="00251243" w:rsidRDefault="00251243" w:rsidP="00251243">
            <w:pPr>
              <w:rPr>
                <w:rFonts w:ascii="Calibri" w:hAnsi="Calibri" w:cs="Calibri"/>
                <w:sz w:val="24"/>
                <w:szCs w:val="24"/>
              </w:rPr>
            </w:pPr>
            <w:r w:rsidRPr="0CA173BC">
              <w:rPr>
                <w:rFonts w:ascii="Calibri" w:hAnsi="Calibri" w:cs="Calibri"/>
                <w:sz w:val="24"/>
                <w:szCs w:val="24"/>
              </w:rPr>
              <w:t xml:space="preserve">Students write down one more thing they’d like to know. The class can then work together to find the </w:t>
            </w:r>
            <w:proofErr w:type="gramStart"/>
            <w:r w:rsidRPr="0CA173BC">
              <w:rPr>
                <w:rFonts w:ascii="Calibri" w:hAnsi="Calibri" w:cs="Calibri"/>
                <w:sz w:val="24"/>
                <w:szCs w:val="24"/>
              </w:rPr>
              <w:t>answers</w:t>
            </w:r>
            <w:proofErr w:type="gramEnd"/>
            <w:r w:rsidRPr="0CA173BC">
              <w:rPr>
                <w:rFonts w:ascii="Calibri" w:hAnsi="Calibri" w:cs="Calibri"/>
                <w:sz w:val="24"/>
                <w:szCs w:val="24"/>
              </w:rPr>
              <w:t xml:space="preserve"> or it can be a homework task.  </w:t>
            </w:r>
          </w:p>
          <w:p w14:paraId="696AD1E5" w14:textId="77777777" w:rsidR="004F5E28" w:rsidRDefault="004F5E28" w:rsidP="004F5E28">
            <w:pPr>
              <w:rPr>
                <w:b/>
                <w:bCs/>
                <w:color w:val="E88C1C" w:themeColor="accent2"/>
                <w:sz w:val="24"/>
                <w:szCs w:val="24"/>
              </w:rPr>
            </w:pPr>
          </w:p>
        </w:tc>
      </w:tr>
    </w:tbl>
    <w:p w14:paraId="0D92D6AD" w14:textId="77777777" w:rsidR="000526A1" w:rsidRDefault="000526A1" w:rsidP="00251243">
      <w:pPr>
        <w:spacing w:line="240" w:lineRule="auto"/>
        <w:rPr>
          <w:b/>
          <w:bCs/>
          <w:sz w:val="24"/>
          <w:szCs w:val="24"/>
        </w:rPr>
      </w:pPr>
    </w:p>
    <w:p w14:paraId="23BCE6E7" w14:textId="308C5D2B" w:rsidR="004F5E28" w:rsidRPr="00251243" w:rsidRDefault="00251243" w:rsidP="00251243">
      <w:pPr>
        <w:spacing w:line="240" w:lineRule="auto"/>
        <w:rPr>
          <w:b/>
          <w:bCs/>
          <w:sz w:val="24"/>
          <w:szCs w:val="24"/>
        </w:rPr>
      </w:pPr>
      <w:r w:rsidRPr="00A86BF6">
        <w:rPr>
          <w:b/>
          <w:bCs/>
          <w:sz w:val="24"/>
          <w:szCs w:val="24"/>
        </w:rPr>
        <w:t>Teacher to remind students of where they can get help. If they are worried about their own/or someone else’s relationship with gaming or gambling they can speak to a member of staff. Big</w:t>
      </w:r>
      <w:r>
        <w:rPr>
          <w:b/>
          <w:bCs/>
          <w:sz w:val="24"/>
          <w:szCs w:val="24"/>
        </w:rPr>
        <w:t xml:space="preserve"> </w:t>
      </w:r>
      <w:r w:rsidRPr="00A86BF6">
        <w:rPr>
          <w:b/>
          <w:bCs/>
          <w:sz w:val="24"/>
          <w:szCs w:val="24"/>
        </w:rPr>
        <w:t>Deal and Childline sign posting options.</w:t>
      </w:r>
    </w:p>
    <w:sectPr w:rsidR="004F5E28" w:rsidRPr="00251243" w:rsidSect="004F5E28">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F69E5" w14:textId="77777777" w:rsidR="00BB29ED" w:rsidRDefault="00BB29ED" w:rsidP="00630506">
      <w:pPr>
        <w:spacing w:after="0" w:line="240" w:lineRule="auto"/>
      </w:pPr>
      <w:r>
        <w:separator/>
      </w:r>
    </w:p>
  </w:endnote>
  <w:endnote w:type="continuationSeparator" w:id="0">
    <w:p w14:paraId="60B72B56" w14:textId="77777777" w:rsidR="00BB29ED" w:rsidRDefault="00BB29ED" w:rsidP="00630506">
      <w:pPr>
        <w:spacing w:after="0" w:line="240" w:lineRule="auto"/>
      </w:pPr>
      <w:r>
        <w:continuationSeparator/>
      </w:r>
    </w:p>
  </w:endnote>
  <w:endnote w:type="continuationNotice" w:id="1">
    <w:p w14:paraId="0A2BE813" w14:textId="77777777" w:rsidR="00BB29ED" w:rsidRDefault="00BB29E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Meiryo">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07F9EE" w14:textId="77777777" w:rsidR="00E374F6" w:rsidRDefault="00E374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0649203"/>
      <w:docPartObj>
        <w:docPartGallery w:val="Page Numbers (Bottom of Page)"/>
        <w:docPartUnique/>
      </w:docPartObj>
    </w:sdtPr>
    <w:sdtEndPr>
      <w:rPr>
        <w:noProof/>
      </w:rPr>
    </w:sdtEndPr>
    <w:sdtContent>
      <w:p w14:paraId="5442EF59" w14:textId="34990568" w:rsidR="009A616F" w:rsidRDefault="009A616F" w:rsidP="00F52C45"/>
      <w:p w14:paraId="405A986F" w14:textId="6D712472" w:rsidR="009A616F" w:rsidRPr="008C0138" w:rsidRDefault="00D916F5" w:rsidP="00D60AC2">
        <w:pPr>
          <w:rPr>
            <w:sz w:val="18"/>
            <w:szCs w:val="18"/>
          </w:rPr>
        </w:pPr>
        <w:r>
          <w:rPr>
            <w:noProof/>
          </w:rPr>
          <w:drawing>
            <wp:anchor distT="0" distB="0" distL="114300" distR="114300" simplePos="0" relativeHeight="251658242" behindDoc="0" locked="0" layoutInCell="1" allowOverlap="1" wp14:anchorId="3D527EFB" wp14:editId="36C98CE5">
              <wp:simplePos x="0" y="0"/>
              <wp:positionH relativeFrom="margin">
                <wp:align>right</wp:align>
              </wp:positionH>
              <wp:positionV relativeFrom="paragraph">
                <wp:posOffset>95274</wp:posOffset>
              </wp:positionV>
              <wp:extent cx="1157605" cy="398145"/>
              <wp:effectExtent l="0" t="0" r="4445" b="1905"/>
              <wp:wrapSquare wrapText="bothSides"/>
              <wp:docPr id="3" name="Picture 3"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GAM_Resources_logo.png"/>
                      <pic:cNvPicPr/>
                    </pic:nvPicPr>
                    <pic:blipFill>
                      <a:blip r:embed="rId1">
                        <a:extLst>
                          <a:ext uri="{28A0092B-C50C-407E-A947-70E740481C1C}">
                            <a14:useLocalDpi xmlns:a14="http://schemas.microsoft.com/office/drawing/2010/main" val="0"/>
                          </a:ext>
                        </a:extLst>
                      </a:blip>
                      <a:stretch>
                        <a:fillRect/>
                      </a:stretch>
                    </pic:blipFill>
                    <pic:spPr>
                      <a:xfrm>
                        <a:off x="0" y="0"/>
                        <a:ext cx="1157605" cy="398145"/>
                      </a:xfrm>
                      <a:prstGeom prst="rect">
                        <a:avLst/>
                      </a:prstGeom>
                    </pic:spPr>
                  </pic:pic>
                </a:graphicData>
              </a:graphic>
            </wp:anchor>
          </w:drawing>
        </w:r>
      </w:p>
      <w:p w14:paraId="53BCD690" w14:textId="31897E39" w:rsidR="009A616F" w:rsidRDefault="009A616F">
        <w:pPr>
          <w:pStyle w:val="Footer"/>
        </w:pPr>
        <w:r>
          <w:fldChar w:fldCharType="begin"/>
        </w:r>
        <w:r>
          <w:instrText xml:space="preserve"> PAGE   \* MERGEFORMAT </w:instrText>
        </w:r>
        <w:r>
          <w:fldChar w:fldCharType="separate"/>
        </w:r>
        <w:r>
          <w:rPr>
            <w:noProof/>
          </w:rPr>
          <w:t>2</w:t>
        </w:r>
        <w:r>
          <w:rPr>
            <w:noProof/>
          </w:rPr>
          <w:fldChar w:fldCharType="end"/>
        </w:r>
      </w:p>
    </w:sdtContent>
  </w:sdt>
  <w:p w14:paraId="04BC1AD8" w14:textId="77777777" w:rsidR="009A616F" w:rsidRPr="00C93382" w:rsidRDefault="009A616F" w:rsidP="00C93382">
    <w:pPr>
      <w:pStyle w:val="NoSpacing"/>
      <w:rPr>
        <w:sz w:val="18"/>
        <w:szCs w:val="18"/>
      </w:rPr>
    </w:pPr>
    <w:r w:rsidRPr="00C93382">
      <w:rPr>
        <w:sz w:val="18"/>
        <w:szCs w:val="18"/>
      </w:rPr>
      <w:t>©YGAM 2020: All rights reserved</w:t>
    </w:r>
  </w:p>
  <w:p w14:paraId="418C0E11" w14:textId="06253375" w:rsidR="009A616F" w:rsidRPr="00217018" w:rsidRDefault="00217018">
    <w:pPr>
      <w:pStyle w:val="Footer"/>
      <w:rPr>
        <w:sz w:val="18"/>
        <w:szCs w:val="18"/>
      </w:rPr>
    </w:pPr>
    <w:r w:rsidRPr="00217018">
      <w:rPr>
        <w:sz w:val="18"/>
        <w:szCs w:val="18"/>
      </w:rPr>
      <w:t>V1.</w:t>
    </w:r>
    <w:r w:rsidR="00E374F6">
      <w:rPr>
        <w:sz w:val="18"/>
        <w:szCs w:val="18"/>
      </w:rPr>
      <w:t>2</w:t>
    </w:r>
    <w:r w:rsidRPr="00217018">
      <w:rPr>
        <w:sz w:val="18"/>
        <w:szCs w:val="18"/>
      </w:rPr>
      <w:t>/</w:t>
    </w:r>
    <w:r w:rsidR="00E374F6">
      <w:rPr>
        <w:sz w:val="18"/>
        <w:szCs w:val="18"/>
      </w:rPr>
      <w:t>April21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E76B7" w14:textId="2A2BBFFF" w:rsidR="009A616F" w:rsidRDefault="009A616F">
    <w:pPr>
      <w:pStyle w:val="Footer"/>
    </w:pPr>
    <w:r>
      <w:rPr>
        <w:noProof/>
      </w:rPr>
      <mc:AlternateContent>
        <mc:Choice Requires="wps">
          <w:drawing>
            <wp:anchor distT="45720" distB="45720" distL="114300" distR="114300" simplePos="0" relativeHeight="251658241" behindDoc="0" locked="0" layoutInCell="1" allowOverlap="1" wp14:anchorId="0785F58A" wp14:editId="5841E2D0">
              <wp:simplePos x="0" y="0"/>
              <wp:positionH relativeFrom="page">
                <wp:posOffset>6067327</wp:posOffset>
              </wp:positionH>
              <wp:positionV relativeFrom="paragraph">
                <wp:posOffset>-9525</wp:posOffset>
              </wp:positionV>
              <wp:extent cx="1420495" cy="604520"/>
              <wp:effectExtent l="0" t="0" r="0" b="50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0495" cy="604520"/>
                      </a:xfrm>
                      <a:prstGeom prst="rect">
                        <a:avLst/>
                      </a:prstGeom>
                      <a:noFill/>
                      <a:ln w="9525">
                        <a:noFill/>
                        <a:miter lim="800000"/>
                        <a:headEnd/>
                        <a:tailEnd/>
                      </a:ln>
                    </wps:spPr>
                    <wps:txbx>
                      <w:txbxContent>
                        <w:p w14:paraId="3AB5D08A" w14:textId="52AB09B2" w:rsidR="009A616F" w:rsidRDefault="009A616F">
                          <w:r>
                            <w:rPr>
                              <w:noProof/>
                            </w:rPr>
                            <w:drawing>
                              <wp:inline distT="0" distB="0" distL="0" distR="0" wp14:anchorId="069FE369" wp14:editId="258DB264">
                                <wp:extent cx="1158045" cy="398734"/>
                                <wp:effectExtent l="0" t="0" r="4445" b="1905"/>
                                <wp:docPr id="5" name="Picture 5"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GAM_Resources_logo.png"/>
                                        <pic:cNvPicPr/>
                                      </pic:nvPicPr>
                                      <pic:blipFill>
                                        <a:blip r:embed="rId1">
                                          <a:extLst>
                                            <a:ext uri="{28A0092B-C50C-407E-A947-70E740481C1C}">
                                              <a14:useLocalDpi xmlns:a14="http://schemas.microsoft.com/office/drawing/2010/main" val="0"/>
                                            </a:ext>
                                          </a:extLst>
                                        </a:blip>
                                        <a:stretch>
                                          <a:fillRect/>
                                        </a:stretch>
                                      </pic:blipFill>
                                      <pic:spPr>
                                        <a:xfrm>
                                          <a:off x="0" y="0"/>
                                          <a:ext cx="1192058" cy="41044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85F58A" id="_x0000_t202" coordsize="21600,21600" o:spt="202" path="m,l,21600r21600,l21600,xe">
              <v:stroke joinstyle="miter"/>
              <v:path gradientshapeok="t" o:connecttype="rect"/>
            </v:shapetype>
            <v:shape id="Text Box 2" o:spid="_x0000_s1026" type="#_x0000_t202" style="position:absolute;margin-left:477.75pt;margin-top:-.75pt;width:111.85pt;height:47.6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" filled="f" stroked="f">
              <v:textbox>
                <w:txbxContent>
                  <w:p w14:paraId="3AB5D08A" w14:textId="52AB09B2" w:rsidR="009A616F" w:rsidRDefault="009A616F">
                    <w:r>
                      <w:rPr>
                        <w:noProof/>
                      </w:rPr>
                      <w:drawing>
                        <wp:inline distT="0" distB="0" distL="0" distR="0" wp14:anchorId="069FE369" wp14:editId="258DB264">
                          <wp:extent cx="1158045" cy="398734"/>
                          <wp:effectExtent l="0" t="0" r="4445" b="1905"/>
                          <wp:docPr id="5" name="Picture 5" descr="A picture containing clock, me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GAM_Resources_logo.png"/>
                                  <pic:cNvPicPr/>
                                </pic:nvPicPr>
                                <pic:blipFill>
                                  <a:blip r:embed="rId1">
                                    <a:extLst>
                                      <a:ext uri="{28A0092B-C50C-407E-A947-70E740481C1C}">
                                        <a14:useLocalDpi xmlns:a14="http://schemas.microsoft.com/office/drawing/2010/main" val="0"/>
                                      </a:ext>
                                    </a:extLst>
                                  </a:blip>
                                  <a:stretch>
                                    <a:fillRect/>
                                  </a:stretch>
                                </pic:blipFill>
                                <pic:spPr>
                                  <a:xfrm>
                                    <a:off x="0" y="0"/>
                                    <a:ext cx="1192058" cy="410445"/>
                                  </a:xfrm>
                                  <a:prstGeom prst="rect">
                                    <a:avLst/>
                                  </a:prstGeom>
                                </pic:spPr>
                              </pic:pic>
                            </a:graphicData>
                          </a:graphic>
                        </wp:inline>
                      </w:drawing>
                    </w:r>
                  </w:p>
                </w:txbxContent>
              </v:textbox>
              <w10:wrap type="square" anchorx="page"/>
            </v:shape>
          </w:pict>
        </mc:Fallback>
      </mc:AlternateContent>
    </w:r>
    <w:r>
      <w:rPr>
        <w:noProof/>
      </w:rPr>
      <mc:AlternateContent>
        <mc:Choice Requires="wps">
          <w:drawing>
            <wp:anchor distT="45720" distB="45720" distL="114300" distR="114300" simplePos="0" relativeHeight="251658240" behindDoc="0" locked="0" layoutInCell="1" allowOverlap="1" wp14:anchorId="31BDF241" wp14:editId="3A6E2CBF">
              <wp:simplePos x="0" y="0"/>
              <wp:positionH relativeFrom="column">
                <wp:posOffset>-686240</wp:posOffset>
              </wp:positionH>
              <wp:positionV relativeFrom="paragraph">
                <wp:posOffset>249848</wp:posOffset>
              </wp:positionV>
              <wp:extent cx="236093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6E107B5E" w14:textId="6FA67708" w:rsidR="009A616F" w:rsidRPr="008C0138" w:rsidRDefault="009A616F">
                          <w:pPr>
                            <w:rPr>
                              <w:sz w:val="18"/>
                              <w:szCs w:val="18"/>
                            </w:rPr>
                          </w:pPr>
                          <w:r w:rsidRPr="008C0138">
                            <w:rPr>
                              <w:sz w:val="18"/>
                              <w:szCs w:val="18"/>
                            </w:rPr>
                            <w:t>©YGAM 2020: All rights reserved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31BDF241" id="_x0000_s1027" type="#_x0000_t202" style="position:absolute;margin-left:-54.05pt;margin-top:19.65pt;width:185.9pt;height:110.6pt;z-index:251658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" filled="f" stroked="f">
              <v:textbox style="mso-fit-shape-to-text:t">
                <w:txbxContent>
                  <w:p w14:paraId="6E107B5E" w14:textId="6FA67708" w:rsidR="009A616F" w:rsidRPr="008C0138" w:rsidRDefault="009A616F">
                    <w:pPr>
                      <w:rPr>
                        <w:sz w:val="18"/>
                        <w:szCs w:val="18"/>
                      </w:rPr>
                    </w:pPr>
                    <w:r w:rsidRPr="008C0138">
                      <w:rPr>
                        <w:sz w:val="18"/>
                        <w:szCs w:val="18"/>
                      </w:rPr>
                      <w:t>©YGAM 2020: All rights reserved</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331EB" w14:textId="77777777" w:rsidR="00BB29ED" w:rsidRDefault="00BB29ED" w:rsidP="00630506">
      <w:pPr>
        <w:spacing w:after="0" w:line="240" w:lineRule="auto"/>
      </w:pPr>
      <w:bookmarkStart w:id="0" w:name="_Hlk44254013"/>
      <w:bookmarkEnd w:id="0"/>
      <w:r>
        <w:separator/>
      </w:r>
    </w:p>
  </w:footnote>
  <w:footnote w:type="continuationSeparator" w:id="0">
    <w:p w14:paraId="0A059580" w14:textId="77777777" w:rsidR="00BB29ED" w:rsidRDefault="00BB29ED" w:rsidP="00630506">
      <w:pPr>
        <w:spacing w:after="0" w:line="240" w:lineRule="auto"/>
      </w:pPr>
      <w:r>
        <w:continuationSeparator/>
      </w:r>
    </w:p>
  </w:footnote>
  <w:footnote w:type="continuationNotice" w:id="1">
    <w:p w14:paraId="5A6A78A9" w14:textId="77777777" w:rsidR="00BB29ED" w:rsidRDefault="00BB29E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6DE84" w14:textId="77777777" w:rsidR="00E374F6" w:rsidRDefault="00E374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4650"/>
      <w:gridCol w:w="4650"/>
      <w:gridCol w:w="4650"/>
    </w:tblGrid>
    <w:tr w:rsidR="13FA21AC" w14:paraId="2D8299FD" w14:textId="77777777" w:rsidTr="13FA21AC">
      <w:tc>
        <w:tcPr>
          <w:tcW w:w="4650" w:type="dxa"/>
        </w:tcPr>
        <w:p w14:paraId="7093AC6D" w14:textId="5D983001" w:rsidR="13FA21AC" w:rsidRDefault="13FA21AC" w:rsidP="13FA21AC">
          <w:pPr>
            <w:pStyle w:val="Header"/>
            <w:ind w:left="-115"/>
          </w:pPr>
        </w:p>
      </w:tc>
      <w:tc>
        <w:tcPr>
          <w:tcW w:w="4650" w:type="dxa"/>
        </w:tcPr>
        <w:p w14:paraId="12D928AB" w14:textId="77630497" w:rsidR="13FA21AC" w:rsidRDefault="13FA21AC" w:rsidP="13FA21AC">
          <w:pPr>
            <w:pStyle w:val="Header"/>
            <w:jc w:val="center"/>
          </w:pPr>
        </w:p>
      </w:tc>
      <w:tc>
        <w:tcPr>
          <w:tcW w:w="4650" w:type="dxa"/>
        </w:tcPr>
        <w:p w14:paraId="78409C6C" w14:textId="6E7B285E" w:rsidR="13FA21AC" w:rsidRDefault="13FA21AC" w:rsidP="13FA21AC">
          <w:pPr>
            <w:pStyle w:val="Header"/>
            <w:ind w:right="-115"/>
            <w:jc w:val="right"/>
          </w:pPr>
        </w:p>
      </w:tc>
    </w:tr>
  </w:tbl>
  <w:p w14:paraId="0FA79C84" w14:textId="35E95D33" w:rsidR="13FA21AC" w:rsidRDefault="13FA21AC" w:rsidP="13FA21A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BFA01" w14:textId="38001A22" w:rsidR="009A616F" w:rsidRDefault="009A616F" w:rsidP="00B417B3">
    <w:pPr>
      <w:pStyle w:val="Header"/>
      <w:tabs>
        <w:tab w:val="clear" w:pos="4513"/>
        <w:tab w:val="clear" w:pos="9026"/>
        <w:tab w:val="center" w:pos="69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91388"/>
    <w:multiLevelType w:val="hybridMultilevel"/>
    <w:tmpl w:val="024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753CE"/>
    <w:multiLevelType w:val="hybridMultilevel"/>
    <w:tmpl w:val="835CDF94"/>
    <w:lvl w:ilvl="0" w:tplc="08090001">
      <w:start w:val="1"/>
      <w:numFmt w:val="bullet"/>
      <w:lvlText w:val=""/>
      <w:lvlJc w:val="left"/>
      <w:pPr>
        <w:ind w:left="720" w:hanging="360"/>
      </w:pPr>
      <w:rPr>
        <w:rFonts w:ascii="Symbol" w:hAnsi="Symbol" w:hint="default"/>
        <w:color w:val="E88C1C" w:themeColor="accent2"/>
      </w:rPr>
    </w:lvl>
    <w:lvl w:ilvl="1" w:tplc="BF06C71E">
      <w:start w:val="1"/>
      <w:numFmt w:val="bullet"/>
      <w:lvlText w:val="o"/>
      <w:lvlJc w:val="left"/>
      <w:pPr>
        <w:ind w:left="1440" w:hanging="360"/>
      </w:pPr>
      <w:rPr>
        <w:rFonts w:ascii="Courier New" w:hAnsi="Courier New" w:hint="default"/>
      </w:rPr>
    </w:lvl>
    <w:lvl w:ilvl="2" w:tplc="5FC2263C">
      <w:start w:val="1"/>
      <w:numFmt w:val="bullet"/>
      <w:lvlText w:val=""/>
      <w:lvlJc w:val="left"/>
      <w:pPr>
        <w:ind w:left="2160" w:hanging="360"/>
      </w:pPr>
      <w:rPr>
        <w:rFonts w:ascii="Wingdings" w:hAnsi="Wingdings" w:hint="default"/>
      </w:rPr>
    </w:lvl>
    <w:lvl w:ilvl="3" w:tplc="48C635AA">
      <w:start w:val="1"/>
      <w:numFmt w:val="bullet"/>
      <w:lvlText w:val=""/>
      <w:lvlJc w:val="left"/>
      <w:pPr>
        <w:ind w:left="2880" w:hanging="360"/>
      </w:pPr>
      <w:rPr>
        <w:rFonts w:ascii="Symbol" w:hAnsi="Symbol" w:hint="default"/>
      </w:rPr>
    </w:lvl>
    <w:lvl w:ilvl="4" w:tplc="3FA058D0">
      <w:start w:val="1"/>
      <w:numFmt w:val="bullet"/>
      <w:lvlText w:val="o"/>
      <w:lvlJc w:val="left"/>
      <w:pPr>
        <w:ind w:left="3600" w:hanging="360"/>
      </w:pPr>
      <w:rPr>
        <w:rFonts w:ascii="Courier New" w:hAnsi="Courier New" w:hint="default"/>
      </w:rPr>
    </w:lvl>
    <w:lvl w:ilvl="5" w:tplc="A198CB34">
      <w:start w:val="1"/>
      <w:numFmt w:val="bullet"/>
      <w:lvlText w:val=""/>
      <w:lvlJc w:val="left"/>
      <w:pPr>
        <w:ind w:left="4320" w:hanging="360"/>
      </w:pPr>
      <w:rPr>
        <w:rFonts w:ascii="Wingdings" w:hAnsi="Wingdings" w:hint="default"/>
      </w:rPr>
    </w:lvl>
    <w:lvl w:ilvl="6" w:tplc="40D47382">
      <w:start w:val="1"/>
      <w:numFmt w:val="bullet"/>
      <w:lvlText w:val=""/>
      <w:lvlJc w:val="left"/>
      <w:pPr>
        <w:ind w:left="5040" w:hanging="360"/>
      </w:pPr>
      <w:rPr>
        <w:rFonts w:ascii="Symbol" w:hAnsi="Symbol" w:hint="default"/>
      </w:rPr>
    </w:lvl>
    <w:lvl w:ilvl="7" w:tplc="B80AD642">
      <w:start w:val="1"/>
      <w:numFmt w:val="bullet"/>
      <w:lvlText w:val="o"/>
      <w:lvlJc w:val="left"/>
      <w:pPr>
        <w:ind w:left="5760" w:hanging="360"/>
      </w:pPr>
      <w:rPr>
        <w:rFonts w:ascii="Courier New" w:hAnsi="Courier New" w:hint="default"/>
      </w:rPr>
    </w:lvl>
    <w:lvl w:ilvl="8" w:tplc="2D940B7E">
      <w:start w:val="1"/>
      <w:numFmt w:val="bullet"/>
      <w:lvlText w:val=""/>
      <w:lvlJc w:val="left"/>
      <w:pPr>
        <w:ind w:left="6480" w:hanging="360"/>
      </w:pPr>
      <w:rPr>
        <w:rFonts w:ascii="Wingdings" w:hAnsi="Wingdings" w:hint="default"/>
      </w:rPr>
    </w:lvl>
  </w:abstractNum>
  <w:abstractNum w:abstractNumId="2" w15:restartNumberingAfterBreak="0">
    <w:nsid w:val="0CDC1502"/>
    <w:multiLevelType w:val="hybridMultilevel"/>
    <w:tmpl w:val="5D641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D0513"/>
    <w:multiLevelType w:val="hybridMultilevel"/>
    <w:tmpl w:val="A7D2AE2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2532CBE"/>
    <w:multiLevelType w:val="hybridMultilevel"/>
    <w:tmpl w:val="239458E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1E990A74"/>
    <w:multiLevelType w:val="hybridMultilevel"/>
    <w:tmpl w:val="53FA310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1AA29BA"/>
    <w:multiLevelType w:val="hybridMultilevel"/>
    <w:tmpl w:val="E92CF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D6534C"/>
    <w:multiLevelType w:val="hybridMultilevel"/>
    <w:tmpl w:val="C9AC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C17327"/>
    <w:multiLevelType w:val="hybridMultilevel"/>
    <w:tmpl w:val="E6EA3B14"/>
    <w:lvl w:ilvl="0" w:tplc="86E6A48A">
      <w:start w:val="1"/>
      <w:numFmt w:val="bullet"/>
      <w:lvlText w:val=""/>
      <w:lvlJc w:val="left"/>
      <w:pPr>
        <w:ind w:left="1080" w:hanging="360"/>
      </w:pPr>
      <w:rPr>
        <w:rFonts w:ascii="Symbol" w:hAnsi="Symbol" w:hint="default"/>
        <w:color w:val="E88C1C" w:themeColor="accent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33F518C"/>
    <w:multiLevelType w:val="hybridMultilevel"/>
    <w:tmpl w:val="52669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202F2C"/>
    <w:multiLevelType w:val="hybridMultilevel"/>
    <w:tmpl w:val="B19E9C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B907D8"/>
    <w:multiLevelType w:val="hybridMultilevel"/>
    <w:tmpl w:val="816EB662"/>
    <w:lvl w:ilvl="0" w:tplc="DAA6C142">
      <w:start w:val="1"/>
      <w:numFmt w:val="bullet"/>
      <w:lvlText w:val=""/>
      <w:lvlJc w:val="left"/>
      <w:pPr>
        <w:ind w:left="720" w:hanging="360"/>
      </w:pPr>
      <w:rPr>
        <w:rFonts w:ascii="Symbol" w:hAnsi="Symbol" w:hint="default"/>
        <w:color w:val="E88C1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F04471"/>
    <w:multiLevelType w:val="hybridMultilevel"/>
    <w:tmpl w:val="BC406A36"/>
    <w:lvl w:ilvl="0" w:tplc="08090001">
      <w:start w:val="1"/>
      <w:numFmt w:val="bullet"/>
      <w:lvlText w:val=""/>
      <w:lvlJc w:val="left"/>
      <w:pPr>
        <w:ind w:left="720" w:hanging="360"/>
      </w:pPr>
      <w:rPr>
        <w:rFonts w:ascii="Symbol" w:hAnsi="Symbol" w:hint="default"/>
        <w:color w:val="E88C1C" w:themeColor="accent2"/>
      </w:rPr>
    </w:lvl>
    <w:lvl w:ilvl="1" w:tplc="BF06C71E">
      <w:start w:val="1"/>
      <w:numFmt w:val="bullet"/>
      <w:lvlText w:val="o"/>
      <w:lvlJc w:val="left"/>
      <w:pPr>
        <w:ind w:left="1440" w:hanging="360"/>
      </w:pPr>
      <w:rPr>
        <w:rFonts w:ascii="Courier New" w:hAnsi="Courier New" w:hint="default"/>
      </w:rPr>
    </w:lvl>
    <w:lvl w:ilvl="2" w:tplc="5FC2263C">
      <w:start w:val="1"/>
      <w:numFmt w:val="bullet"/>
      <w:lvlText w:val=""/>
      <w:lvlJc w:val="left"/>
      <w:pPr>
        <w:ind w:left="2160" w:hanging="360"/>
      </w:pPr>
      <w:rPr>
        <w:rFonts w:ascii="Wingdings" w:hAnsi="Wingdings" w:hint="default"/>
      </w:rPr>
    </w:lvl>
    <w:lvl w:ilvl="3" w:tplc="48C635AA">
      <w:start w:val="1"/>
      <w:numFmt w:val="bullet"/>
      <w:lvlText w:val=""/>
      <w:lvlJc w:val="left"/>
      <w:pPr>
        <w:ind w:left="2880" w:hanging="360"/>
      </w:pPr>
      <w:rPr>
        <w:rFonts w:ascii="Symbol" w:hAnsi="Symbol" w:hint="default"/>
      </w:rPr>
    </w:lvl>
    <w:lvl w:ilvl="4" w:tplc="3FA058D0">
      <w:start w:val="1"/>
      <w:numFmt w:val="bullet"/>
      <w:lvlText w:val="o"/>
      <w:lvlJc w:val="left"/>
      <w:pPr>
        <w:ind w:left="3600" w:hanging="360"/>
      </w:pPr>
      <w:rPr>
        <w:rFonts w:ascii="Courier New" w:hAnsi="Courier New" w:hint="default"/>
      </w:rPr>
    </w:lvl>
    <w:lvl w:ilvl="5" w:tplc="A198CB34">
      <w:start w:val="1"/>
      <w:numFmt w:val="bullet"/>
      <w:lvlText w:val=""/>
      <w:lvlJc w:val="left"/>
      <w:pPr>
        <w:ind w:left="4320" w:hanging="360"/>
      </w:pPr>
      <w:rPr>
        <w:rFonts w:ascii="Wingdings" w:hAnsi="Wingdings" w:hint="default"/>
      </w:rPr>
    </w:lvl>
    <w:lvl w:ilvl="6" w:tplc="40D47382">
      <w:start w:val="1"/>
      <w:numFmt w:val="bullet"/>
      <w:lvlText w:val=""/>
      <w:lvlJc w:val="left"/>
      <w:pPr>
        <w:ind w:left="5040" w:hanging="360"/>
      </w:pPr>
      <w:rPr>
        <w:rFonts w:ascii="Symbol" w:hAnsi="Symbol" w:hint="default"/>
      </w:rPr>
    </w:lvl>
    <w:lvl w:ilvl="7" w:tplc="B80AD642">
      <w:start w:val="1"/>
      <w:numFmt w:val="bullet"/>
      <w:lvlText w:val="o"/>
      <w:lvlJc w:val="left"/>
      <w:pPr>
        <w:ind w:left="5760" w:hanging="360"/>
      </w:pPr>
      <w:rPr>
        <w:rFonts w:ascii="Courier New" w:hAnsi="Courier New" w:hint="default"/>
      </w:rPr>
    </w:lvl>
    <w:lvl w:ilvl="8" w:tplc="2D940B7E">
      <w:start w:val="1"/>
      <w:numFmt w:val="bullet"/>
      <w:lvlText w:val=""/>
      <w:lvlJc w:val="left"/>
      <w:pPr>
        <w:ind w:left="6480" w:hanging="360"/>
      </w:pPr>
      <w:rPr>
        <w:rFonts w:ascii="Wingdings" w:hAnsi="Wingdings" w:hint="default"/>
      </w:rPr>
    </w:lvl>
  </w:abstractNum>
  <w:abstractNum w:abstractNumId="13" w15:restartNumberingAfterBreak="0">
    <w:nsid w:val="2DC944B5"/>
    <w:multiLevelType w:val="hybridMultilevel"/>
    <w:tmpl w:val="6D4A1AD8"/>
    <w:lvl w:ilvl="0" w:tplc="4D9227A4">
      <w:start w:val="1"/>
      <w:numFmt w:val="bullet"/>
      <w:lvlText w:val=""/>
      <w:lvlJc w:val="left"/>
      <w:pPr>
        <w:ind w:left="720" w:hanging="360"/>
      </w:pPr>
      <w:rPr>
        <w:rFonts w:ascii="Symbol" w:hAnsi="Symbol" w:hint="default"/>
        <w:color w:val="E88C1C" w:themeColor="accent2"/>
      </w:rPr>
    </w:lvl>
    <w:lvl w:ilvl="1" w:tplc="BF06C71E">
      <w:start w:val="1"/>
      <w:numFmt w:val="bullet"/>
      <w:lvlText w:val="o"/>
      <w:lvlJc w:val="left"/>
      <w:pPr>
        <w:ind w:left="1440" w:hanging="360"/>
      </w:pPr>
      <w:rPr>
        <w:rFonts w:ascii="Courier New" w:hAnsi="Courier New" w:hint="default"/>
      </w:rPr>
    </w:lvl>
    <w:lvl w:ilvl="2" w:tplc="5FC2263C">
      <w:start w:val="1"/>
      <w:numFmt w:val="bullet"/>
      <w:lvlText w:val=""/>
      <w:lvlJc w:val="left"/>
      <w:pPr>
        <w:ind w:left="2160" w:hanging="360"/>
      </w:pPr>
      <w:rPr>
        <w:rFonts w:ascii="Wingdings" w:hAnsi="Wingdings" w:hint="default"/>
      </w:rPr>
    </w:lvl>
    <w:lvl w:ilvl="3" w:tplc="48C635AA">
      <w:start w:val="1"/>
      <w:numFmt w:val="bullet"/>
      <w:lvlText w:val=""/>
      <w:lvlJc w:val="left"/>
      <w:pPr>
        <w:ind w:left="2880" w:hanging="360"/>
      </w:pPr>
      <w:rPr>
        <w:rFonts w:ascii="Symbol" w:hAnsi="Symbol" w:hint="default"/>
      </w:rPr>
    </w:lvl>
    <w:lvl w:ilvl="4" w:tplc="3FA058D0">
      <w:start w:val="1"/>
      <w:numFmt w:val="bullet"/>
      <w:lvlText w:val="o"/>
      <w:lvlJc w:val="left"/>
      <w:pPr>
        <w:ind w:left="3600" w:hanging="360"/>
      </w:pPr>
      <w:rPr>
        <w:rFonts w:ascii="Courier New" w:hAnsi="Courier New" w:hint="default"/>
      </w:rPr>
    </w:lvl>
    <w:lvl w:ilvl="5" w:tplc="A198CB34">
      <w:start w:val="1"/>
      <w:numFmt w:val="bullet"/>
      <w:lvlText w:val=""/>
      <w:lvlJc w:val="left"/>
      <w:pPr>
        <w:ind w:left="4320" w:hanging="360"/>
      </w:pPr>
      <w:rPr>
        <w:rFonts w:ascii="Wingdings" w:hAnsi="Wingdings" w:hint="default"/>
      </w:rPr>
    </w:lvl>
    <w:lvl w:ilvl="6" w:tplc="40D47382">
      <w:start w:val="1"/>
      <w:numFmt w:val="bullet"/>
      <w:lvlText w:val=""/>
      <w:lvlJc w:val="left"/>
      <w:pPr>
        <w:ind w:left="5040" w:hanging="360"/>
      </w:pPr>
      <w:rPr>
        <w:rFonts w:ascii="Symbol" w:hAnsi="Symbol" w:hint="default"/>
      </w:rPr>
    </w:lvl>
    <w:lvl w:ilvl="7" w:tplc="B80AD642">
      <w:start w:val="1"/>
      <w:numFmt w:val="bullet"/>
      <w:lvlText w:val="o"/>
      <w:lvlJc w:val="left"/>
      <w:pPr>
        <w:ind w:left="5760" w:hanging="360"/>
      </w:pPr>
      <w:rPr>
        <w:rFonts w:ascii="Courier New" w:hAnsi="Courier New" w:hint="default"/>
      </w:rPr>
    </w:lvl>
    <w:lvl w:ilvl="8" w:tplc="2D940B7E">
      <w:start w:val="1"/>
      <w:numFmt w:val="bullet"/>
      <w:lvlText w:val=""/>
      <w:lvlJc w:val="left"/>
      <w:pPr>
        <w:ind w:left="6480" w:hanging="360"/>
      </w:pPr>
      <w:rPr>
        <w:rFonts w:ascii="Wingdings" w:hAnsi="Wingdings" w:hint="default"/>
      </w:rPr>
    </w:lvl>
  </w:abstractNum>
  <w:abstractNum w:abstractNumId="14" w15:restartNumberingAfterBreak="0">
    <w:nsid w:val="2E727F8C"/>
    <w:multiLevelType w:val="hybridMultilevel"/>
    <w:tmpl w:val="DBCEF94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2FD83E53"/>
    <w:multiLevelType w:val="hybridMultilevel"/>
    <w:tmpl w:val="C5782C48"/>
    <w:lvl w:ilvl="0" w:tplc="74401EB8">
      <w:start w:val="1"/>
      <w:numFmt w:val="upperLetter"/>
      <w:lvlText w:val="%1)"/>
      <w:lvlJc w:val="left"/>
      <w:pPr>
        <w:ind w:left="410" w:hanging="360"/>
      </w:pPr>
      <w:rPr>
        <w:rFonts w:hint="default"/>
        <w:i w:val="0"/>
      </w:rPr>
    </w:lvl>
    <w:lvl w:ilvl="1" w:tplc="08090019" w:tentative="1">
      <w:start w:val="1"/>
      <w:numFmt w:val="lowerLetter"/>
      <w:lvlText w:val="%2."/>
      <w:lvlJc w:val="left"/>
      <w:pPr>
        <w:ind w:left="1130" w:hanging="360"/>
      </w:pPr>
    </w:lvl>
    <w:lvl w:ilvl="2" w:tplc="0809001B" w:tentative="1">
      <w:start w:val="1"/>
      <w:numFmt w:val="lowerRoman"/>
      <w:lvlText w:val="%3."/>
      <w:lvlJc w:val="right"/>
      <w:pPr>
        <w:ind w:left="1850" w:hanging="180"/>
      </w:pPr>
    </w:lvl>
    <w:lvl w:ilvl="3" w:tplc="0809000F" w:tentative="1">
      <w:start w:val="1"/>
      <w:numFmt w:val="decimal"/>
      <w:lvlText w:val="%4."/>
      <w:lvlJc w:val="left"/>
      <w:pPr>
        <w:ind w:left="2570" w:hanging="360"/>
      </w:pPr>
    </w:lvl>
    <w:lvl w:ilvl="4" w:tplc="08090019" w:tentative="1">
      <w:start w:val="1"/>
      <w:numFmt w:val="lowerLetter"/>
      <w:lvlText w:val="%5."/>
      <w:lvlJc w:val="left"/>
      <w:pPr>
        <w:ind w:left="3290" w:hanging="360"/>
      </w:pPr>
    </w:lvl>
    <w:lvl w:ilvl="5" w:tplc="0809001B" w:tentative="1">
      <w:start w:val="1"/>
      <w:numFmt w:val="lowerRoman"/>
      <w:lvlText w:val="%6."/>
      <w:lvlJc w:val="right"/>
      <w:pPr>
        <w:ind w:left="4010" w:hanging="180"/>
      </w:pPr>
    </w:lvl>
    <w:lvl w:ilvl="6" w:tplc="0809000F" w:tentative="1">
      <w:start w:val="1"/>
      <w:numFmt w:val="decimal"/>
      <w:lvlText w:val="%7."/>
      <w:lvlJc w:val="left"/>
      <w:pPr>
        <w:ind w:left="4730" w:hanging="360"/>
      </w:pPr>
    </w:lvl>
    <w:lvl w:ilvl="7" w:tplc="08090019" w:tentative="1">
      <w:start w:val="1"/>
      <w:numFmt w:val="lowerLetter"/>
      <w:lvlText w:val="%8."/>
      <w:lvlJc w:val="left"/>
      <w:pPr>
        <w:ind w:left="5450" w:hanging="360"/>
      </w:pPr>
    </w:lvl>
    <w:lvl w:ilvl="8" w:tplc="0809001B" w:tentative="1">
      <w:start w:val="1"/>
      <w:numFmt w:val="lowerRoman"/>
      <w:lvlText w:val="%9."/>
      <w:lvlJc w:val="right"/>
      <w:pPr>
        <w:ind w:left="6170" w:hanging="180"/>
      </w:pPr>
    </w:lvl>
  </w:abstractNum>
  <w:abstractNum w:abstractNumId="16" w15:restartNumberingAfterBreak="0">
    <w:nsid w:val="333A65AB"/>
    <w:multiLevelType w:val="hybridMultilevel"/>
    <w:tmpl w:val="39FCF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43D3660"/>
    <w:multiLevelType w:val="hybridMultilevel"/>
    <w:tmpl w:val="5E741F0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8" w15:restartNumberingAfterBreak="0">
    <w:nsid w:val="37015399"/>
    <w:multiLevelType w:val="hybridMultilevel"/>
    <w:tmpl w:val="946EA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97C7FEF"/>
    <w:multiLevelType w:val="hybridMultilevel"/>
    <w:tmpl w:val="4E0ED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B6B18"/>
    <w:multiLevelType w:val="hybridMultilevel"/>
    <w:tmpl w:val="94201C2C"/>
    <w:lvl w:ilvl="0" w:tplc="08090001">
      <w:start w:val="1"/>
      <w:numFmt w:val="bullet"/>
      <w:lvlText w:val=""/>
      <w:lvlJc w:val="left"/>
      <w:pPr>
        <w:ind w:left="720" w:hanging="360"/>
      </w:pPr>
      <w:rPr>
        <w:rFonts w:ascii="Symbol" w:hAnsi="Symbol" w:hint="default"/>
        <w:color w:val="E88C1C" w:themeColor="accent2"/>
      </w:rPr>
    </w:lvl>
    <w:lvl w:ilvl="1" w:tplc="BF06C71E">
      <w:start w:val="1"/>
      <w:numFmt w:val="bullet"/>
      <w:lvlText w:val="o"/>
      <w:lvlJc w:val="left"/>
      <w:pPr>
        <w:ind w:left="1440" w:hanging="360"/>
      </w:pPr>
      <w:rPr>
        <w:rFonts w:ascii="Courier New" w:hAnsi="Courier New" w:hint="default"/>
      </w:rPr>
    </w:lvl>
    <w:lvl w:ilvl="2" w:tplc="5FC2263C">
      <w:start w:val="1"/>
      <w:numFmt w:val="bullet"/>
      <w:lvlText w:val=""/>
      <w:lvlJc w:val="left"/>
      <w:pPr>
        <w:ind w:left="2160" w:hanging="360"/>
      </w:pPr>
      <w:rPr>
        <w:rFonts w:ascii="Wingdings" w:hAnsi="Wingdings" w:hint="default"/>
      </w:rPr>
    </w:lvl>
    <w:lvl w:ilvl="3" w:tplc="48C635AA">
      <w:start w:val="1"/>
      <w:numFmt w:val="bullet"/>
      <w:lvlText w:val=""/>
      <w:lvlJc w:val="left"/>
      <w:pPr>
        <w:ind w:left="2880" w:hanging="360"/>
      </w:pPr>
      <w:rPr>
        <w:rFonts w:ascii="Symbol" w:hAnsi="Symbol" w:hint="default"/>
      </w:rPr>
    </w:lvl>
    <w:lvl w:ilvl="4" w:tplc="3FA058D0">
      <w:start w:val="1"/>
      <w:numFmt w:val="bullet"/>
      <w:lvlText w:val="o"/>
      <w:lvlJc w:val="left"/>
      <w:pPr>
        <w:ind w:left="3600" w:hanging="360"/>
      </w:pPr>
      <w:rPr>
        <w:rFonts w:ascii="Courier New" w:hAnsi="Courier New" w:hint="default"/>
      </w:rPr>
    </w:lvl>
    <w:lvl w:ilvl="5" w:tplc="A198CB34">
      <w:start w:val="1"/>
      <w:numFmt w:val="bullet"/>
      <w:lvlText w:val=""/>
      <w:lvlJc w:val="left"/>
      <w:pPr>
        <w:ind w:left="4320" w:hanging="360"/>
      </w:pPr>
      <w:rPr>
        <w:rFonts w:ascii="Wingdings" w:hAnsi="Wingdings" w:hint="default"/>
      </w:rPr>
    </w:lvl>
    <w:lvl w:ilvl="6" w:tplc="40D47382">
      <w:start w:val="1"/>
      <w:numFmt w:val="bullet"/>
      <w:lvlText w:val=""/>
      <w:lvlJc w:val="left"/>
      <w:pPr>
        <w:ind w:left="5040" w:hanging="360"/>
      </w:pPr>
      <w:rPr>
        <w:rFonts w:ascii="Symbol" w:hAnsi="Symbol" w:hint="default"/>
      </w:rPr>
    </w:lvl>
    <w:lvl w:ilvl="7" w:tplc="B80AD642">
      <w:start w:val="1"/>
      <w:numFmt w:val="bullet"/>
      <w:lvlText w:val="o"/>
      <w:lvlJc w:val="left"/>
      <w:pPr>
        <w:ind w:left="5760" w:hanging="360"/>
      </w:pPr>
      <w:rPr>
        <w:rFonts w:ascii="Courier New" w:hAnsi="Courier New" w:hint="default"/>
      </w:rPr>
    </w:lvl>
    <w:lvl w:ilvl="8" w:tplc="2D940B7E">
      <w:start w:val="1"/>
      <w:numFmt w:val="bullet"/>
      <w:lvlText w:val=""/>
      <w:lvlJc w:val="left"/>
      <w:pPr>
        <w:ind w:left="6480" w:hanging="360"/>
      </w:pPr>
      <w:rPr>
        <w:rFonts w:ascii="Wingdings" w:hAnsi="Wingdings" w:hint="default"/>
      </w:rPr>
    </w:lvl>
  </w:abstractNum>
  <w:abstractNum w:abstractNumId="21" w15:restartNumberingAfterBreak="0">
    <w:nsid w:val="3A7C569D"/>
    <w:multiLevelType w:val="hybridMultilevel"/>
    <w:tmpl w:val="CD586714"/>
    <w:lvl w:ilvl="0" w:tplc="03ECEE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C827FFD"/>
    <w:multiLevelType w:val="hybridMultilevel"/>
    <w:tmpl w:val="9FC83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F863842"/>
    <w:multiLevelType w:val="hybridMultilevel"/>
    <w:tmpl w:val="D6D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409FF"/>
    <w:multiLevelType w:val="hybridMultilevel"/>
    <w:tmpl w:val="5A4433E8"/>
    <w:lvl w:ilvl="0" w:tplc="B5DC2EAA">
      <w:start w:val="1"/>
      <w:numFmt w:val="bullet"/>
      <w:lvlText w:val=""/>
      <w:lvlJc w:val="left"/>
      <w:pPr>
        <w:ind w:left="720" w:hanging="360"/>
      </w:pPr>
      <w:rPr>
        <w:rFonts w:ascii="Symbol" w:hAnsi="Symbol" w:hint="default"/>
      </w:rPr>
    </w:lvl>
    <w:lvl w:ilvl="1" w:tplc="994ED18E">
      <w:start w:val="1"/>
      <w:numFmt w:val="bullet"/>
      <w:lvlText w:val="o"/>
      <w:lvlJc w:val="left"/>
      <w:pPr>
        <w:ind w:left="1440" w:hanging="360"/>
      </w:pPr>
      <w:rPr>
        <w:rFonts w:ascii="Courier New" w:hAnsi="Courier New" w:hint="default"/>
      </w:rPr>
    </w:lvl>
    <w:lvl w:ilvl="2" w:tplc="F0A8F8FC">
      <w:start w:val="1"/>
      <w:numFmt w:val="bullet"/>
      <w:lvlText w:val=""/>
      <w:lvlJc w:val="left"/>
      <w:pPr>
        <w:ind w:left="2160" w:hanging="360"/>
      </w:pPr>
      <w:rPr>
        <w:rFonts w:ascii="Wingdings" w:hAnsi="Wingdings" w:hint="default"/>
      </w:rPr>
    </w:lvl>
    <w:lvl w:ilvl="3" w:tplc="812E6566">
      <w:start w:val="1"/>
      <w:numFmt w:val="bullet"/>
      <w:lvlText w:val=""/>
      <w:lvlJc w:val="left"/>
      <w:pPr>
        <w:ind w:left="2880" w:hanging="360"/>
      </w:pPr>
      <w:rPr>
        <w:rFonts w:ascii="Symbol" w:hAnsi="Symbol" w:hint="default"/>
      </w:rPr>
    </w:lvl>
    <w:lvl w:ilvl="4" w:tplc="70806B38">
      <w:start w:val="1"/>
      <w:numFmt w:val="bullet"/>
      <w:lvlText w:val="o"/>
      <w:lvlJc w:val="left"/>
      <w:pPr>
        <w:ind w:left="3600" w:hanging="360"/>
      </w:pPr>
      <w:rPr>
        <w:rFonts w:ascii="Courier New" w:hAnsi="Courier New" w:hint="default"/>
      </w:rPr>
    </w:lvl>
    <w:lvl w:ilvl="5" w:tplc="9F2E2328">
      <w:start w:val="1"/>
      <w:numFmt w:val="bullet"/>
      <w:lvlText w:val=""/>
      <w:lvlJc w:val="left"/>
      <w:pPr>
        <w:ind w:left="4320" w:hanging="360"/>
      </w:pPr>
      <w:rPr>
        <w:rFonts w:ascii="Wingdings" w:hAnsi="Wingdings" w:hint="default"/>
      </w:rPr>
    </w:lvl>
    <w:lvl w:ilvl="6" w:tplc="081086E4">
      <w:start w:val="1"/>
      <w:numFmt w:val="bullet"/>
      <w:lvlText w:val=""/>
      <w:lvlJc w:val="left"/>
      <w:pPr>
        <w:ind w:left="5040" w:hanging="360"/>
      </w:pPr>
      <w:rPr>
        <w:rFonts w:ascii="Symbol" w:hAnsi="Symbol" w:hint="default"/>
      </w:rPr>
    </w:lvl>
    <w:lvl w:ilvl="7" w:tplc="70A83E1C">
      <w:start w:val="1"/>
      <w:numFmt w:val="bullet"/>
      <w:lvlText w:val="o"/>
      <w:lvlJc w:val="left"/>
      <w:pPr>
        <w:ind w:left="5760" w:hanging="360"/>
      </w:pPr>
      <w:rPr>
        <w:rFonts w:ascii="Courier New" w:hAnsi="Courier New" w:hint="default"/>
      </w:rPr>
    </w:lvl>
    <w:lvl w:ilvl="8" w:tplc="18222A94">
      <w:start w:val="1"/>
      <w:numFmt w:val="bullet"/>
      <w:lvlText w:val=""/>
      <w:lvlJc w:val="left"/>
      <w:pPr>
        <w:ind w:left="6480" w:hanging="360"/>
      </w:pPr>
      <w:rPr>
        <w:rFonts w:ascii="Wingdings" w:hAnsi="Wingdings" w:hint="default"/>
      </w:rPr>
    </w:lvl>
  </w:abstractNum>
  <w:abstractNum w:abstractNumId="25" w15:restartNumberingAfterBreak="0">
    <w:nsid w:val="412D1D1F"/>
    <w:multiLevelType w:val="hybridMultilevel"/>
    <w:tmpl w:val="D96EF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BC7A81"/>
    <w:multiLevelType w:val="hybridMultilevel"/>
    <w:tmpl w:val="0F2EA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0834A0"/>
    <w:multiLevelType w:val="hybridMultilevel"/>
    <w:tmpl w:val="8862B0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8906C4"/>
    <w:multiLevelType w:val="hybridMultilevel"/>
    <w:tmpl w:val="5D4A74D8"/>
    <w:lvl w:ilvl="0" w:tplc="1882931A">
      <w:start w:val="1"/>
      <w:numFmt w:val="bullet"/>
      <w:lvlText w:val=""/>
      <w:lvlJc w:val="left"/>
      <w:pPr>
        <w:ind w:left="720" w:hanging="360"/>
      </w:pPr>
      <w:rPr>
        <w:rFonts w:ascii="Symbol" w:hAnsi="Symbol" w:hint="default"/>
      </w:rPr>
    </w:lvl>
    <w:lvl w:ilvl="1" w:tplc="B84A8EFE">
      <w:start w:val="1"/>
      <w:numFmt w:val="bullet"/>
      <w:lvlText w:val="o"/>
      <w:lvlJc w:val="left"/>
      <w:pPr>
        <w:ind w:left="1440" w:hanging="360"/>
      </w:pPr>
      <w:rPr>
        <w:rFonts w:ascii="Courier New" w:hAnsi="Courier New" w:hint="default"/>
      </w:rPr>
    </w:lvl>
    <w:lvl w:ilvl="2" w:tplc="3140B136">
      <w:start w:val="1"/>
      <w:numFmt w:val="bullet"/>
      <w:lvlText w:val=""/>
      <w:lvlJc w:val="left"/>
      <w:pPr>
        <w:ind w:left="2160" w:hanging="360"/>
      </w:pPr>
      <w:rPr>
        <w:rFonts w:ascii="Wingdings" w:hAnsi="Wingdings" w:hint="default"/>
      </w:rPr>
    </w:lvl>
    <w:lvl w:ilvl="3" w:tplc="182E181A">
      <w:start w:val="1"/>
      <w:numFmt w:val="bullet"/>
      <w:lvlText w:val=""/>
      <w:lvlJc w:val="left"/>
      <w:pPr>
        <w:ind w:left="2880" w:hanging="360"/>
      </w:pPr>
      <w:rPr>
        <w:rFonts w:ascii="Symbol" w:hAnsi="Symbol" w:hint="default"/>
      </w:rPr>
    </w:lvl>
    <w:lvl w:ilvl="4" w:tplc="1090C1C0">
      <w:start w:val="1"/>
      <w:numFmt w:val="bullet"/>
      <w:lvlText w:val="o"/>
      <w:lvlJc w:val="left"/>
      <w:pPr>
        <w:ind w:left="3600" w:hanging="360"/>
      </w:pPr>
      <w:rPr>
        <w:rFonts w:ascii="Courier New" w:hAnsi="Courier New" w:hint="default"/>
      </w:rPr>
    </w:lvl>
    <w:lvl w:ilvl="5" w:tplc="6214F234">
      <w:start w:val="1"/>
      <w:numFmt w:val="bullet"/>
      <w:lvlText w:val=""/>
      <w:lvlJc w:val="left"/>
      <w:pPr>
        <w:ind w:left="4320" w:hanging="360"/>
      </w:pPr>
      <w:rPr>
        <w:rFonts w:ascii="Wingdings" w:hAnsi="Wingdings" w:hint="default"/>
      </w:rPr>
    </w:lvl>
    <w:lvl w:ilvl="6" w:tplc="3D7667B0">
      <w:start w:val="1"/>
      <w:numFmt w:val="bullet"/>
      <w:lvlText w:val=""/>
      <w:lvlJc w:val="left"/>
      <w:pPr>
        <w:ind w:left="5040" w:hanging="360"/>
      </w:pPr>
      <w:rPr>
        <w:rFonts w:ascii="Symbol" w:hAnsi="Symbol" w:hint="default"/>
      </w:rPr>
    </w:lvl>
    <w:lvl w:ilvl="7" w:tplc="39AE1224">
      <w:start w:val="1"/>
      <w:numFmt w:val="bullet"/>
      <w:lvlText w:val="o"/>
      <w:lvlJc w:val="left"/>
      <w:pPr>
        <w:ind w:left="5760" w:hanging="360"/>
      </w:pPr>
      <w:rPr>
        <w:rFonts w:ascii="Courier New" w:hAnsi="Courier New" w:hint="default"/>
      </w:rPr>
    </w:lvl>
    <w:lvl w:ilvl="8" w:tplc="5158231A">
      <w:start w:val="1"/>
      <w:numFmt w:val="bullet"/>
      <w:lvlText w:val=""/>
      <w:lvlJc w:val="left"/>
      <w:pPr>
        <w:ind w:left="6480" w:hanging="360"/>
      </w:pPr>
      <w:rPr>
        <w:rFonts w:ascii="Wingdings" w:hAnsi="Wingdings" w:hint="default"/>
      </w:rPr>
    </w:lvl>
  </w:abstractNum>
  <w:abstractNum w:abstractNumId="29" w15:restartNumberingAfterBreak="0">
    <w:nsid w:val="4DF203E0"/>
    <w:multiLevelType w:val="hybridMultilevel"/>
    <w:tmpl w:val="D3BC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B75CD9"/>
    <w:multiLevelType w:val="hybridMultilevel"/>
    <w:tmpl w:val="48541CA0"/>
    <w:lvl w:ilvl="0" w:tplc="7116EAE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0C314F3"/>
    <w:multiLevelType w:val="hybridMultilevel"/>
    <w:tmpl w:val="BB9009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1D63B2B"/>
    <w:multiLevelType w:val="hybridMultilevel"/>
    <w:tmpl w:val="42B6A730"/>
    <w:lvl w:ilvl="0" w:tplc="86E6A48A">
      <w:start w:val="1"/>
      <w:numFmt w:val="bullet"/>
      <w:lvlText w:val=""/>
      <w:lvlJc w:val="left"/>
      <w:pPr>
        <w:ind w:left="360" w:hanging="360"/>
      </w:pPr>
      <w:rPr>
        <w:rFonts w:ascii="Symbol" w:hAnsi="Symbol" w:hint="default"/>
        <w:color w:val="E88C1C" w:themeColor="accent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2803F27"/>
    <w:multiLevelType w:val="hybridMultilevel"/>
    <w:tmpl w:val="196818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28B58BD"/>
    <w:multiLevelType w:val="hybridMultilevel"/>
    <w:tmpl w:val="31DC503E"/>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35" w15:restartNumberingAfterBreak="0">
    <w:nsid w:val="542E238C"/>
    <w:multiLevelType w:val="hybridMultilevel"/>
    <w:tmpl w:val="CD12D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460D12"/>
    <w:multiLevelType w:val="hybridMultilevel"/>
    <w:tmpl w:val="168EC7D0"/>
    <w:lvl w:ilvl="0" w:tplc="092E8AA4">
      <w:start w:val="1"/>
      <w:numFmt w:val="bullet"/>
      <w:lvlText w:val=""/>
      <w:lvlJc w:val="left"/>
      <w:pPr>
        <w:ind w:left="720" w:hanging="360"/>
      </w:pPr>
      <w:rPr>
        <w:rFonts w:ascii="Symbol" w:hAnsi="Symbol" w:hint="default"/>
      </w:rPr>
    </w:lvl>
    <w:lvl w:ilvl="1" w:tplc="1E889F12">
      <w:start w:val="1"/>
      <w:numFmt w:val="bullet"/>
      <w:lvlText w:val="o"/>
      <w:lvlJc w:val="left"/>
      <w:pPr>
        <w:ind w:left="1440" w:hanging="360"/>
      </w:pPr>
      <w:rPr>
        <w:rFonts w:ascii="Courier New" w:hAnsi="Courier New" w:hint="default"/>
      </w:rPr>
    </w:lvl>
    <w:lvl w:ilvl="2" w:tplc="1388CD20">
      <w:start w:val="1"/>
      <w:numFmt w:val="bullet"/>
      <w:lvlText w:val=""/>
      <w:lvlJc w:val="left"/>
      <w:pPr>
        <w:ind w:left="2160" w:hanging="360"/>
      </w:pPr>
      <w:rPr>
        <w:rFonts w:ascii="Wingdings" w:hAnsi="Wingdings" w:hint="default"/>
      </w:rPr>
    </w:lvl>
    <w:lvl w:ilvl="3" w:tplc="DF1CBAF6">
      <w:start w:val="1"/>
      <w:numFmt w:val="bullet"/>
      <w:lvlText w:val=""/>
      <w:lvlJc w:val="left"/>
      <w:pPr>
        <w:ind w:left="2880" w:hanging="360"/>
      </w:pPr>
      <w:rPr>
        <w:rFonts w:ascii="Symbol" w:hAnsi="Symbol" w:hint="default"/>
      </w:rPr>
    </w:lvl>
    <w:lvl w:ilvl="4" w:tplc="F2AA27C0">
      <w:start w:val="1"/>
      <w:numFmt w:val="bullet"/>
      <w:lvlText w:val="o"/>
      <w:lvlJc w:val="left"/>
      <w:pPr>
        <w:ind w:left="3600" w:hanging="360"/>
      </w:pPr>
      <w:rPr>
        <w:rFonts w:ascii="Courier New" w:hAnsi="Courier New" w:hint="default"/>
      </w:rPr>
    </w:lvl>
    <w:lvl w:ilvl="5" w:tplc="68EA6D1C">
      <w:start w:val="1"/>
      <w:numFmt w:val="bullet"/>
      <w:lvlText w:val=""/>
      <w:lvlJc w:val="left"/>
      <w:pPr>
        <w:ind w:left="4320" w:hanging="360"/>
      </w:pPr>
      <w:rPr>
        <w:rFonts w:ascii="Wingdings" w:hAnsi="Wingdings" w:hint="default"/>
      </w:rPr>
    </w:lvl>
    <w:lvl w:ilvl="6" w:tplc="4C98DBE4">
      <w:start w:val="1"/>
      <w:numFmt w:val="bullet"/>
      <w:lvlText w:val=""/>
      <w:lvlJc w:val="left"/>
      <w:pPr>
        <w:ind w:left="5040" w:hanging="360"/>
      </w:pPr>
      <w:rPr>
        <w:rFonts w:ascii="Symbol" w:hAnsi="Symbol" w:hint="default"/>
      </w:rPr>
    </w:lvl>
    <w:lvl w:ilvl="7" w:tplc="400EB3F4">
      <w:start w:val="1"/>
      <w:numFmt w:val="bullet"/>
      <w:lvlText w:val="o"/>
      <w:lvlJc w:val="left"/>
      <w:pPr>
        <w:ind w:left="5760" w:hanging="360"/>
      </w:pPr>
      <w:rPr>
        <w:rFonts w:ascii="Courier New" w:hAnsi="Courier New" w:hint="default"/>
      </w:rPr>
    </w:lvl>
    <w:lvl w:ilvl="8" w:tplc="18C6DE60">
      <w:start w:val="1"/>
      <w:numFmt w:val="bullet"/>
      <w:lvlText w:val=""/>
      <w:lvlJc w:val="left"/>
      <w:pPr>
        <w:ind w:left="6480" w:hanging="360"/>
      </w:pPr>
      <w:rPr>
        <w:rFonts w:ascii="Wingdings" w:hAnsi="Wingdings" w:hint="default"/>
      </w:rPr>
    </w:lvl>
  </w:abstractNum>
  <w:abstractNum w:abstractNumId="37" w15:restartNumberingAfterBreak="0">
    <w:nsid w:val="5F323C2A"/>
    <w:multiLevelType w:val="hybridMultilevel"/>
    <w:tmpl w:val="C4EAE2B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01547E7"/>
    <w:multiLevelType w:val="hybridMultilevel"/>
    <w:tmpl w:val="6900B7F4"/>
    <w:lvl w:ilvl="0" w:tplc="86E6A48A">
      <w:start w:val="1"/>
      <w:numFmt w:val="bullet"/>
      <w:lvlText w:val=""/>
      <w:lvlJc w:val="left"/>
      <w:pPr>
        <w:ind w:left="720" w:hanging="360"/>
      </w:pPr>
      <w:rPr>
        <w:rFonts w:ascii="Symbol" w:hAnsi="Symbol" w:hint="default"/>
        <w:color w:val="E88C1C" w:themeColor="accent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82380A"/>
    <w:multiLevelType w:val="hybridMultilevel"/>
    <w:tmpl w:val="0C242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FC468F"/>
    <w:multiLevelType w:val="hybridMultilevel"/>
    <w:tmpl w:val="2BE8E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2B57A51"/>
    <w:multiLevelType w:val="hybridMultilevel"/>
    <w:tmpl w:val="99827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2B63D77"/>
    <w:multiLevelType w:val="hybridMultilevel"/>
    <w:tmpl w:val="0E9018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48C1849"/>
    <w:multiLevelType w:val="hybridMultilevel"/>
    <w:tmpl w:val="CF3A6E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9827D83"/>
    <w:multiLevelType w:val="hybridMultilevel"/>
    <w:tmpl w:val="AACE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E532C6"/>
    <w:multiLevelType w:val="hybridMultilevel"/>
    <w:tmpl w:val="CD586714"/>
    <w:lvl w:ilvl="0" w:tplc="03ECEEF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FC096F"/>
    <w:multiLevelType w:val="hybridMultilevel"/>
    <w:tmpl w:val="11F41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571E5F"/>
    <w:multiLevelType w:val="hybridMultilevel"/>
    <w:tmpl w:val="A0B25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1A6363"/>
    <w:multiLevelType w:val="hybridMultilevel"/>
    <w:tmpl w:val="3A6236B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758967F6"/>
    <w:multiLevelType w:val="hybridMultilevel"/>
    <w:tmpl w:val="D332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45"/>
  </w:num>
  <w:num w:numId="3">
    <w:abstractNumId w:val="42"/>
  </w:num>
  <w:num w:numId="4">
    <w:abstractNumId w:val="41"/>
  </w:num>
  <w:num w:numId="5">
    <w:abstractNumId w:val="25"/>
  </w:num>
  <w:num w:numId="6">
    <w:abstractNumId w:val="18"/>
  </w:num>
  <w:num w:numId="7">
    <w:abstractNumId w:val="30"/>
  </w:num>
  <w:num w:numId="8">
    <w:abstractNumId w:val="19"/>
  </w:num>
  <w:num w:numId="9">
    <w:abstractNumId w:val="39"/>
  </w:num>
  <w:num w:numId="10">
    <w:abstractNumId w:val="22"/>
  </w:num>
  <w:num w:numId="11">
    <w:abstractNumId w:val="37"/>
  </w:num>
  <w:num w:numId="12">
    <w:abstractNumId w:val="6"/>
  </w:num>
  <w:num w:numId="13">
    <w:abstractNumId w:val="5"/>
  </w:num>
  <w:num w:numId="14">
    <w:abstractNumId w:val="0"/>
  </w:num>
  <w:num w:numId="15">
    <w:abstractNumId w:val="35"/>
  </w:num>
  <w:num w:numId="16">
    <w:abstractNumId w:val="23"/>
  </w:num>
  <w:num w:numId="17">
    <w:abstractNumId w:val="16"/>
  </w:num>
  <w:num w:numId="18">
    <w:abstractNumId w:val="49"/>
  </w:num>
  <w:num w:numId="19">
    <w:abstractNumId w:val="47"/>
  </w:num>
  <w:num w:numId="20">
    <w:abstractNumId w:val="7"/>
  </w:num>
  <w:num w:numId="21">
    <w:abstractNumId w:val="43"/>
  </w:num>
  <w:num w:numId="22">
    <w:abstractNumId w:val="31"/>
  </w:num>
  <w:num w:numId="23">
    <w:abstractNumId w:val="26"/>
  </w:num>
  <w:num w:numId="24">
    <w:abstractNumId w:val="29"/>
  </w:num>
  <w:num w:numId="25">
    <w:abstractNumId w:val="21"/>
  </w:num>
  <w:num w:numId="26">
    <w:abstractNumId w:val="15"/>
  </w:num>
  <w:num w:numId="27">
    <w:abstractNumId w:val="11"/>
  </w:num>
  <w:num w:numId="28">
    <w:abstractNumId w:val="14"/>
  </w:num>
  <w:num w:numId="29">
    <w:abstractNumId w:val="48"/>
  </w:num>
  <w:num w:numId="30">
    <w:abstractNumId w:val="33"/>
  </w:num>
  <w:num w:numId="31">
    <w:abstractNumId w:val="46"/>
  </w:num>
  <w:num w:numId="32">
    <w:abstractNumId w:val="36"/>
  </w:num>
  <w:num w:numId="33">
    <w:abstractNumId w:val="40"/>
  </w:num>
  <w:num w:numId="34">
    <w:abstractNumId w:val="17"/>
  </w:num>
  <w:num w:numId="35">
    <w:abstractNumId w:val="3"/>
  </w:num>
  <w:num w:numId="36">
    <w:abstractNumId w:val="4"/>
  </w:num>
  <w:num w:numId="37">
    <w:abstractNumId w:val="28"/>
  </w:num>
  <w:num w:numId="38">
    <w:abstractNumId w:val="38"/>
  </w:num>
  <w:num w:numId="39">
    <w:abstractNumId w:val="32"/>
  </w:num>
  <w:num w:numId="40">
    <w:abstractNumId w:val="8"/>
  </w:num>
  <w:num w:numId="41">
    <w:abstractNumId w:val="13"/>
  </w:num>
  <w:num w:numId="42">
    <w:abstractNumId w:val="12"/>
  </w:num>
  <w:num w:numId="43">
    <w:abstractNumId w:val="1"/>
  </w:num>
  <w:num w:numId="44">
    <w:abstractNumId w:val="20"/>
  </w:num>
  <w:num w:numId="45">
    <w:abstractNumId w:val="10"/>
  </w:num>
  <w:num w:numId="46">
    <w:abstractNumId w:val="24"/>
  </w:num>
  <w:num w:numId="47">
    <w:abstractNumId w:val="2"/>
  </w:num>
  <w:num w:numId="48">
    <w:abstractNumId w:val="9"/>
  </w:num>
  <w:num w:numId="49">
    <w:abstractNumId w:val="44"/>
  </w:num>
  <w:num w:numId="50">
    <w:abstractNumId w:val="2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506"/>
    <w:rsid w:val="00005415"/>
    <w:rsid w:val="000063D9"/>
    <w:rsid w:val="00007992"/>
    <w:rsid w:val="00010DEF"/>
    <w:rsid w:val="00012185"/>
    <w:rsid w:val="000124E4"/>
    <w:rsid w:val="000129AA"/>
    <w:rsid w:val="000135BE"/>
    <w:rsid w:val="000146D0"/>
    <w:rsid w:val="000219C4"/>
    <w:rsid w:val="00022FB6"/>
    <w:rsid w:val="00027A0F"/>
    <w:rsid w:val="00034B62"/>
    <w:rsid w:val="0004290D"/>
    <w:rsid w:val="00042C29"/>
    <w:rsid w:val="00046352"/>
    <w:rsid w:val="00046432"/>
    <w:rsid w:val="000514FF"/>
    <w:rsid w:val="00051B9F"/>
    <w:rsid w:val="000526A1"/>
    <w:rsid w:val="000572FD"/>
    <w:rsid w:val="00060DE5"/>
    <w:rsid w:val="0006314D"/>
    <w:rsid w:val="00065A16"/>
    <w:rsid w:val="000677DB"/>
    <w:rsid w:val="00067FD8"/>
    <w:rsid w:val="000709E7"/>
    <w:rsid w:val="000718C2"/>
    <w:rsid w:val="00075B48"/>
    <w:rsid w:val="0008029F"/>
    <w:rsid w:val="000805A2"/>
    <w:rsid w:val="00082788"/>
    <w:rsid w:val="00084C0E"/>
    <w:rsid w:val="00086AEE"/>
    <w:rsid w:val="00087E6F"/>
    <w:rsid w:val="00091F2F"/>
    <w:rsid w:val="00096C69"/>
    <w:rsid w:val="000A5805"/>
    <w:rsid w:val="000B0675"/>
    <w:rsid w:val="000B53EE"/>
    <w:rsid w:val="000BA521"/>
    <w:rsid w:val="000C0098"/>
    <w:rsid w:val="000C37C0"/>
    <w:rsid w:val="000C6041"/>
    <w:rsid w:val="000C7E80"/>
    <w:rsid w:val="000D1115"/>
    <w:rsid w:val="000E0C5B"/>
    <w:rsid w:val="000E0E00"/>
    <w:rsid w:val="000E6B42"/>
    <w:rsid w:val="000F1397"/>
    <w:rsid w:val="000F15AF"/>
    <w:rsid w:val="000F7234"/>
    <w:rsid w:val="0010246F"/>
    <w:rsid w:val="00110189"/>
    <w:rsid w:val="00111309"/>
    <w:rsid w:val="00114BF7"/>
    <w:rsid w:val="001221F2"/>
    <w:rsid w:val="00131FBE"/>
    <w:rsid w:val="00136D71"/>
    <w:rsid w:val="0014316C"/>
    <w:rsid w:val="001451A4"/>
    <w:rsid w:val="0014550D"/>
    <w:rsid w:val="0014775D"/>
    <w:rsid w:val="00154BAC"/>
    <w:rsid w:val="00155D6F"/>
    <w:rsid w:val="00156611"/>
    <w:rsid w:val="00170427"/>
    <w:rsid w:val="001745CB"/>
    <w:rsid w:val="0017547B"/>
    <w:rsid w:val="00180386"/>
    <w:rsid w:val="00180B10"/>
    <w:rsid w:val="00182213"/>
    <w:rsid w:val="00184741"/>
    <w:rsid w:val="00187DF4"/>
    <w:rsid w:val="00191929"/>
    <w:rsid w:val="00191B1E"/>
    <w:rsid w:val="00191DDA"/>
    <w:rsid w:val="001970D2"/>
    <w:rsid w:val="001A3C11"/>
    <w:rsid w:val="001A6FE1"/>
    <w:rsid w:val="001B06E4"/>
    <w:rsid w:val="001B1D7A"/>
    <w:rsid w:val="001B24B9"/>
    <w:rsid w:val="001B5BA8"/>
    <w:rsid w:val="001C1A0D"/>
    <w:rsid w:val="001C3583"/>
    <w:rsid w:val="001D3ACF"/>
    <w:rsid w:val="001D6989"/>
    <w:rsid w:val="001D7C00"/>
    <w:rsid w:val="001E3ABD"/>
    <w:rsid w:val="001E4EE3"/>
    <w:rsid w:val="001E4F66"/>
    <w:rsid w:val="001E7742"/>
    <w:rsid w:val="001E7DA4"/>
    <w:rsid w:val="001F0BBD"/>
    <w:rsid w:val="001F7AE9"/>
    <w:rsid w:val="002041D5"/>
    <w:rsid w:val="0020475F"/>
    <w:rsid w:val="00210CF1"/>
    <w:rsid w:val="00210FDA"/>
    <w:rsid w:val="00217018"/>
    <w:rsid w:val="0021708B"/>
    <w:rsid w:val="00220B87"/>
    <w:rsid w:val="0022218F"/>
    <w:rsid w:val="00225D23"/>
    <w:rsid w:val="00231439"/>
    <w:rsid w:val="00233531"/>
    <w:rsid w:val="00233761"/>
    <w:rsid w:val="00233BE7"/>
    <w:rsid w:val="0023710A"/>
    <w:rsid w:val="00250E58"/>
    <w:rsid w:val="00250FEA"/>
    <w:rsid w:val="00251243"/>
    <w:rsid w:val="00265A2D"/>
    <w:rsid w:val="0026667C"/>
    <w:rsid w:val="002669AC"/>
    <w:rsid w:val="002672E7"/>
    <w:rsid w:val="00272CA1"/>
    <w:rsid w:val="002746DE"/>
    <w:rsid w:val="00280451"/>
    <w:rsid w:val="00280D79"/>
    <w:rsid w:val="00281E02"/>
    <w:rsid w:val="002835DE"/>
    <w:rsid w:val="00285009"/>
    <w:rsid w:val="00285142"/>
    <w:rsid w:val="00285856"/>
    <w:rsid w:val="00292381"/>
    <w:rsid w:val="0029664B"/>
    <w:rsid w:val="00297D5F"/>
    <w:rsid w:val="002A1350"/>
    <w:rsid w:val="002A4E35"/>
    <w:rsid w:val="002A4F08"/>
    <w:rsid w:val="002A69E2"/>
    <w:rsid w:val="002A715D"/>
    <w:rsid w:val="002A788A"/>
    <w:rsid w:val="002B03F0"/>
    <w:rsid w:val="002B5788"/>
    <w:rsid w:val="002B6B13"/>
    <w:rsid w:val="002C0188"/>
    <w:rsid w:val="002C301E"/>
    <w:rsid w:val="002C302E"/>
    <w:rsid w:val="002C4025"/>
    <w:rsid w:val="002C53B0"/>
    <w:rsid w:val="002C5F83"/>
    <w:rsid w:val="002C6780"/>
    <w:rsid w:val="002E1624"/>
    <w:rsid w:val="002E313F"/>
    <w:rsid w:val="002E4A29"/>
    <w:rsid w:val="002F04A5"/>
    <w:rsid w:val="002F3997"/>
    <w:rsid w:val="002F5B35"/>
    <w:rsid w:val="002F5CB9"/>
    <w:rsid w:val="002F67C8"/>
    <w:rsid w:val="002F7450"/>
    <w:rsid w:val="0030129B"/>
    <w:rsid w:val="00301450"/>
    <w:rsid w:val="00302969"/>
    <w:rsid w:val="003034B5"/>
    <w:rsid w:val="00304278"/>
    <w:rsid w:val="00304A8A"/>
    <w:rsid w:val="00304AA6"/>
    <w:rsid w:val="00305F5C"/>
    <w:rsid w:val="00306DD0"/>
    <w:rsid w:val="00307DC6"/>
    <w:rsid w:val="00311F8A"/>
    <w:rsid w:val="003137C4"/>
    <w:rsid w:val="00321F4B"/>
    <w:rsid w:val="00324139"/>
    <w:rsid w:val="00325599"/>
    <w:rsid w:val="0032590C"/>
    <w:rsid w:val="00326D5B"/>
    <w:rsid w:val="00331B2B"/>
    <w:rsid w:val="00331DA3"/>
    <w:rsid w:val="00335CBD"/>
    <w:rsid w:val="0033611E"/>
    <w:rsid w:val="00337F93"/>
    <w:rsid w:val="00340E86"/>
    <w:rsid w:val="003440C1"/>
    <w:rsid w:val="00344116"/>
    <w:rsid w:val="00344EB5"/>
    <w:rsid w:val="00346BDF"/>
    <w:rsid w:val="0034746D"/>
    <w:rsid w:val="00351EC3"/>
    <w:rsid w:val="00352837"/>
    <w:rsid w:val="00352EEA"/>
    <w:rsid w:val="00353DEB"/>
    <w:rsid w:val="00357BEE"/>
    <w:rsid w:val="0036233B"/>
    <w:rsid w:val="003629F1"/>
    <w:rsid w:val="00363EF6"/>
    <w:rsid w:val="00364035"/>
    <w:rsid w:val="00364CCC"/>
    <w:rsid w:val="00370A2E"/>
    <w:rsid w:val="00370BE4"/>
    <w:rsid w:val="00370C1F"/>
    <w:rsid w:val="00372D8A"/>
    <w:rsid w:val="003805DF"/>
    <w:rsid w:val="00380910"/>
    <w:rsid w:val="003826E3"/>
    <w:rsid w:val="003924E1"/>
    <w:rsid w:val="003943F6"/>
    <w:rsid w:val="003A280F"/>
    <w:rsid w:val="003A3D6D"/>
    <w:rsid w:val="003B6379"/>
    <w:rsid w:val="003B7499"/>
    <w:rsid w:val="003C3A33"/>
    <w:rsid w:val="003C6890"/>
    <w:rsid w:val="003D3D48"/>
    <w:rsid w:val="003D7A3B"/>
    <w:rsid w:val="003E3950"/>
    <w:rsid w:val="003E6CD3"/>
    <w:rsid w:val="003E730A"/>
    <w:rsid w:val="003E7747"/>
    <w:rsid w:val="003F4452"/>
    <w:rsid w:val="003F703B"/>
    <w:rsid w:val="00400C91"/>
    <w:rsid w:val="004012E7"/>
    <w:rsid w:val="00401C25"/>
    <w:rsid w:val="00401D32"/>
    <w:rsid w:val="004045AF"/>
    <w:rsid w:val="00406A6D"/>
    <w:rsid w:val="00417326"/>
    <w:rsid w:val="004246FD"/>
    <w:rsid w:val="0043009A"/>
    <w:rsid w:val="00435984"/>
    <w:rsid w:val="00436E5E"/>
    <w:rsid w:val="00443601"/>
    <w:rsid w:val="00444447"/>
    <w:rsid w:val="004471D9"/>
    <w:rsid w:val="0046391C"/>
    <w:rsid w:val="00463E07"/>
    <w:rsid w:val="004677E8"/>
    <w:rsid w:val="0047197B"/>
    <w:rsid w:val="004733E7"/>
    <w:rsid w:val="00477DDB"/>
    <w:rsid w:val="00480B0C"/>
    <w:rsid w:val="0048176E"/>
    <w:rsid w:val="0048358F"/>
    <w:rsid w:val="004851EE"/>
    <w:rsid w:val="00485646"/>
    <w:rsid w:val="004864A9"/>
    <w:rsid w:val="00486744"/>
    <w:rsid w:val="0049089E"/>
    <w:rsid w:val="00492B9F"/>
    <w:rsid w:val="00496333"/>
    <w:rsid w:val="00496363"/>
    <w:rsid w:val="004A0B4C"/>
    <w:rsid w:val="004A1910"/>
    <w:rsid w:val="004A5BC8"/>
    <w:rsid w:val="004B16CC"/>
    <w:rsid w:val="004C27BC"/>
    <w:rsid w:val="004C3332"/>
    <w:rsid w:val="004C4CF1"/>
    <w:rsid w:val="004C5837"/>
    <w:rsid w:val="004D1F48"/>
    <w:rsid w:val="004D4E27"/>
    <w:rsid w:val="004D7F19"/>
    <w:rsid w:val="004E0DFA"/>
    <w:rsid w:val="004E30E5"/>
    <w:rsid w:val="004E5EEE"/>
    <w:rsid w:val="004F228C"/>
    <w:rsid w:val="004F3DAA"/>
    <w:rsid w:val="004F5E28"/>
    <w:rsid w:val="00505A07"/>
    <w:rsid w:val="00510EE8"/>
    <w:rsid w:val="00524308"/>
    <w:rsid w:val="00524A19"/>
    <w:rsid w:val="0052544C"/>
    <w:rsid w:val="005278E8"/>
    <w:rsid w:val="00527FA1"/>
    <w:rsid w:val="00533564"/>
    <w:rsid w:val="00533BAF"/>
    <w:rsid w:val="00542992"/>
    <w:rsid w:val="0055175E"/>
    <w:rsid w:val="005525F0"/>
    <w:rsid w:val="00555CB8"/>
    <w:rsid w:val="00555FB6"/>
    <w:rsid w:val="00556BE7"/>
    <w:rsid w:val="0057274C"/>
    <w:rsid w:val="0057504A"/>
    <w:rsid w:val="005765E5"/>
    <w:rsid w:val="00582EC8"/>
    <w:rsid w:val="00584BF4"/>
    <w:rsid w:val="00587645"/>
    <w:rsid w:val="005944D5"/>
    <w:rsid w:val="005950B2"/>
    <w:rsid w:val="005A65C4"/>
    <w:rsid w:val="005B15C6"/>
    <w:rsid w:val="005B1B0E"/>
    <w:rsid w:val="005B3071"/>
    <w:rsid w:val="005B4DD3"/>
    <w:rsid w:val="005B5851"/>
    <w:rsid w:val="005C22BD"/>
    <w:rsid w:val="005C42BB"/>
    <w:rsid w:val="005D66E6"/>
    <w:rsid w:val="005D6C7E"/>
    <w:rsid w:val="005E32C4"/>
    <w:rsid w:val="005E3B41"/>
    <w:rsid w:val="005E5B77"/>
    <w:rsid w:val="005E76F2"/>
    <w:rsid w:val="005F36DD"/>
    <w:rsid w:val="005F5F9E"/>
    <w:rsid w:val="005F69A1"/>
    <w:rsid w:val="006020B3"/>
    <w:rsid w:val="0060550B"/>
    <w:rsid w:val="006067BE"/>
    <w:rsid w:val="0060690E"/>
    <w:rsid w:val="00610102"/>
    <w:rsid w:val="00612608"/>
    <w:rsid w:val="0062258C"/>
    <w:rsid w:val="00626CBC"/>
    <w:rsid w:val="00630506"/>
    <w:rsid w:val="00632B4C"/>
    <w:rsid w:val="00633E54"/>
    <w:rsid w:val="00640CD2"/>
    <w:rsid w:val="006449BF"/>
    <w:rsid w:val="00651D73"/>
    <w:rsid w:val="00652CCE"/>
    <w:rsid w:val="00652CD6"/>
    <w:rsid w:val="0065327C"/>
    <w:rsid w:val="00653D7F"/>
    <w:rsid w:val="00655262"/>
    <w:rsid w:val="00655BF4"/>
    <w:rsid w:val="006672C5"/>
    <w:rsid w:val="00673D51"/>
    <w:rsid w:val="00676691"/>
    <w:rsid w:val="0068013C"/>
    <w:rsid w:val="00682B3E"/>
    <w:rsid w:val="006856A4"/>
    <w:rsid w:val="00686098"/>
    <w:rsid w:val="00690063"/>
    <w:rsid w:val="00692C37"/>
    <w:rsid w:val="00694462"/>
    <w:rsid w:val="006944DA"/>
    <w:rsid w:val="0069534B"/>
    <w:rsid w:val="00695D07"/>
    <w:rsid w:val="006A1E47"/>
    <w:rsid w:val="006A3889"/>
    <w:rsid w:val="006A5A48"/>
    <w:rsid w:val="006B0755"/>
    <w:rsid w:val="006B0B2F"/>
    <w:rsid w:val="006B480B"/>
    <w:rsid w:val="006B55CB"/>
    <w:rsid w:val="006B57A5"/>
    <w:rsid w:val="006C0617"/>
    <w:rsid w:val="006D3C86"/>
    <w:rsid w:val="006D7025"/>
    <w:rsid w:val="006E3F7F"/>
    <w:rsid w:val="006E4DCD"/>
    <w:rsid w:val="006E710B"/>
    <w:rsid w:val="006F1BD1"/>
    <w:rsid w:val="006F2A77"/>
    <w:rsid w:val="006F30E2"/>
    <w:rsid w:val="006F3B56"/>
    <w:rsid w:val="006F4BA3"/>
    <w:rsid w:val="006F7648"/>
    <w:rsid w:val="006F7747"/>
    <w:rsid w:val="006F7EC2"/>
    <w:rsid w:val="0070124E"/>
    <w:rsid w:val="00702CA7"/>
    <w:rsid w:val="00703160"/>
    <w:rsid w:val="00703FFA"/>
    <w:rsid w:val="007074BB"/>
    <w:rsid w:val="00714F60"/>
    <w:rsid w:val="0071571B"/>
    <w:rsid w:val="0071702C"/>
    <w:rsid w:val="00717C4A"/>
    <w:rsid w:val="00724918"/>
    <w:rsid w:val="00724BB2"/>
    <w:rsid w:val="00731DF7"/>
    <w:rsid w:val="00734738"/>
    <w:rsid w:val="00735A1F"/>
    <w:rsid w:val="0074078E"/>
    <w:rsid w:val="00746D23"/>
    <w:rsid w:val="00747410"/>
    <w:rsid w:val="007479FD"/>
    <w:rsid w:val="00751F73"/>
    <w:rsid w:val="00753AAA"/>
    <w:rsid w:val="00763C95"/>
    <w:rsid w:val="00764407"/>
    <w:rsid w:val="00766602"/>
    <w:rsid w:val="00766B44"/>
    <w:rsid w:val="0077018A"/>
    <w:rsid w:val="007714A6"/>
    <w:rsid w:val="007751BA"/>
    <w:rsid w:val="00775B8F"/>
    <w:rsid w:val="00781439"/>
    <w:rsid w:val="007818E4"/>
    <w:rsid w:val="00797D3D"/>
    <w:rsid w:val="007A27C5"/>
    <w:rsid w:val="007A5993"/>
    <w:rsid w:val="007A69E3"/>
    <w:rsid w:val="007B0405"/>
    <w:rsid w:val="007B7903"/>
    <w:rsid w:val="007C0F4C"/>
    <w:rsid w:val="007C18BE"/>
    <w:rsid w:val="007D0B81"/>
    <w:rsid w:val="007D19E0"/>
    <w:rsid w:val="007D23B4"/>
    <w:rsid w:val="007E1313"/>
    <w:rsid w:val="007E4ACA"/>
    <w:rsid w:val="007F4436"/>
    <w:rsid w:val="007F4B33"/>
    <w:rsid w:val="007F6F12"/>
    <w:rsid w:val="007F76B2"/>
    <w:rsid w:val="00801CB4"/>
    <w:rsid w:val="00801D01"/>
    <w:rsid w:val="008029F3"/>
    <w:rsid w:val="00804287"/>
    <w:rsid w:val="00812D27"/>
    <w:rsid w:val="008161CB"/>
    <w:rsid w:val="0083228B"/>
    <w:rsid w:val="008351E6"/>
    <w:rsid w:val="00837CC0"/>
    <w:rsid w:val="0084210B"/>
    <w:rsid w:val="00843CC1"/>
    <w:rsid w:val="008517E4"/>
    <w:rsid w:val="00863734"/>
    <w:rsid w:val="00865D99"/>
    <w:rsid w:val="008663E9"/>
    <w:rsid w:val="0087019B"/>
    <w:rsid w:val="00870CC1"/>
    <w:rsid w:val="00870EA0"/>
    <w:rsid w:val="008712C9"/>
    <w:rsid w:val="00871F7B"/>
    <w:rsid w:val="008732E5"/>
    <w:rsid w:val="00874A21"/>
    <w:rsid w:val="00876B55"/>
    <w:rsid w:val="00881126"/>
    <w:rsid w:val="008862B9"/>
    <w:rsid w:val="00893930"/>
    <w:rsid w:val="008A030C"/>
    <w:rsid w:val="008A72C8"/>
    <w:rsid w:val="008B3C51"/>
    <w:rsid w:val="008B7C8E"/>
    <w:rsid w:val="008C0138"/>
    <w:rsid w:val="008C2C59"/>
    <w:rsid w:val="008C2CB2"/>
    <w:rsid w:val="008D143E"/>
    <w:rsid w:val="008D6FE4"/>
    <w:rsid w:val="008E5082"/>
    <w:rsid w:val="008E5304"/>
    <w:rsid w:val="008E638C"/>
    <w:rsid w:val="008F06AE"/>
    <w:rsid w:val="0090055D"/>
    <w:rsid w:val="00904074"/>
    <w:rsid w:val="00904AB7"/>
    <w:rsid w:val="00911170"/>
    <w:rsid w:val="00912ED2"/>
    <w:rsid w:val="00927833"/>
    <w:rsid w:val="0093480E"/>
    <w:rsid w:val="0093674B"/>
    <w:rsid w:val="00937310"/>
    <w:rsid w:val="00943AF3"/>
    <w:rsid w:val="0094690D"/>
    <w:rsid w:val="00946990"/>
    <w:rsid w:val="00946AE0"/>
    <w:rsid w:val="009511CF"/>
    <w:rsid w:val="009532C4"/>
    <w:rsid w:val="009536CA"/>
    <w:rsid w:val="0096111F"/>
    <w:rsid w:val="00961B14"/>
    <w:rsid w:val="00963A3B"/>
    <w:rsid w:val="00964B3F"/>
    <w:rsid w:val="009711F0"/>
    <w:rsid w:val="0097143C"/>
    <w:rsid w:val="00975856"/>
    <w:rsid w:val="00976BD6"/>
    <w:rsid w:val="00977154"/>
    <w:rsid w:val="00977C84"/>
    <w:rsid w:val="00980746"/>
    <w:rsid w:val="00982060"/>
    <w:rsid w:val="00987CF0"/>
    <w:rsid w:val="009915D9"/>
    <w:rsid w:val="00993CFA"/>
    <w:rsid w:val="00997359"/>
    <w:rsid w:val="009A1B02"/>
    <w:rsid w:val="009A5CD6"/>
    <w:rsid w:val="009A616F"/>
    <w:rsid w:val="009A6E3C"/>
    <w:rsid w:val="009B5B45"/>
    <w:rsid w:val="009C0661"/>
    <w:rsid w:val="009C2FFF"/>
    <w:rsid w:val="009C3D20"/>
    <w:rsid w:val="009C74B9"/>
    <w:rsid w:val="009D2C23"/>
    <w:rsid w:val="009D2EA6"/>
    <w:rsid w:val="009D3665"/>
    <w:rsid w:val="009D403F"/>
    <w:rsid w:val="009D52C4"/>
    <w:rsid w:val="009D5AF8"/>
    <w:rsid w:val="009E0886"/>
    <w:rsid w:val="009E217B"/>
    <w:rsid w:val="009E44B9"/>
    <w:rsid w:val="009E595F"/>
    <w:rsid w:val="009E785C"/>
    <w:rsid w:val="009E7A63"/>
    <w:rsid w:val="009F0F93"/>
    <w:rsid w:val="00A001F8"/>
    <w:rsid w:val="00A00683"/>
    <w:rsid w:val="00A00C41"/>
    <w:rsid w:val="00A0111D"/>
    <w:rsid w:val="00A079A3"/>
    <w:rsid w:val="00A114CE"/>
    <w:rsid w:val="00A14254"/>
    <w:rsid w:val="00A15551"/>
    <w:rsid w:val="00A171D5"/>
    <w:rsid w:val="00A173D4"/>
    <w:rsid w:val="00A30BE8"/>
    <w:rsid w:val="00A33B26"/>
    <w:rsid w:val="00A34939"/>
    <w:rsid w:val="00A34A39"/>
    <w:rsid w:val="00A35519"/>
    <w:rsid w:val="00A36D1B"/>
    <w:rsid w:val="00A37215"/>
    <w:rsid w:val="00A41570"/>
    <w:rsid w:val="00A41F5E"/>
    <w:rsid w:val="00A43481"/>
    <w:rsid w:val="00A43E96"/>
    <w:rsid w:val="00A44AC3"/>
    <w:rsid w:val="00A455B2"/>
    <w:rsid w:val="00A50B87"/>
    <w:rsid w:val="00A50BD0"/>
    <w:rsid w:val="00A53D97"/>
    <w:rsid w:val="00A57AD6"/>
    <w:rsid w:val="00A61CF3"/>
    <w:rsid w:val="00A72D7F"/>
    <w:rsid w:val="00A75BC5"/>
    <w:rsid w:val="00A77FD2"/>
    <w:rsid w:val="00A818D1"/>
    <w:rsid w:val="00A83C7A"/>
    <w:rsid w:val="00A85DC9"/>
    <w:rsid w:val="00A87936"/>
    <w:rsid w:val="00A87E9A"/>
    <w:rsid w:val="00A88701"/>
    <w:rsid w:val="00A91C94"/>
    <w:rsid w:val="00A92CEB"/>
    <w:rsid w:val="00A939CD"/>
    <w:rsid w:val="00A94785"/>
    <w:rsid w:val="00A94D5A"/>
    <w:rsid w:val="00A94F48"/>
    <w:rsid w:val="00AA5C3C"/>
    <w:rsid w:val="00AB110F"/>
    <w:rsid w:val="00AB2696"/>
    <w:rsid w:val="00AB277C"/>
    <w:rsid w:val="00AB3289"/>
    <w:rsid w:val="00AB48B3"/>
    <w:rsid w:val="00AB51DE"/>
    <w:rsid w:val="00AB75C0"/>
    <w:rsid w:val="00AC11B4"/>
    <w:rsid w:val="00AC2DB0"/>
    <w:rsid w:val="00AC440B"/>
    <w:rsid w:val="00AD14AB"/>
    <w:rsid w:val="00AD1A88"/>
    <w:rsid w:val="00AD44BC"/>
    <w:rsid w:val="00AD64DD"/>
    <w:rsid w:val="00AD7801"/>
    <w:rsid w:val="00AE016F"/>
    <w:rsid w:val="00AE373A"/>
    <w:rsid w:val="00AE4111"/>
    <w:rsid w:val="00AE422E"/>
    <w:rsid w:val="00AF1DF0"/>
    <w:rsid w:val="00AF42AA"/>
    <w:rsid w:val="00B04DD1"/>
    <w:rsid w:val="00B06921"/>
    <w:rsid w:val="00B06A6D"/>
    <w:rsid w:val="00B12CE4"/>
    <w:rsid w:val="00B12F96"/>
    <w:rsid w:val="00B24DCA"/>
    <w:rsid w:val="00B24E61"/>
    <w:rsid w:val="00B26FAE"/>
    <w:rsid w:val="00B27481"/>
    <w:rsid w:val="00B30999"/>
    <w:rsid w:val="00B327A7"/>
    <w:rsid w:val="00B32E79"/>
    <w:rsid w:val="00B417B3"/>
    <w:rsid w:val="00B5325B"/>
    <w:rsid w:val="00B57589"/>
    <w:rsid w:val="00B57F10"/>
    <w:rsid w:val="00B600AF"/>
    <w:rsid w:val="00B66014"/>
    <w:rsid w:val="00B67CC2"/>
    <w:rsid w:val="00B7416C"/>
    <w:rsid w:val="00B80C9A"/>
    <w:rsid w:val="00B82017"/>
    <w:rsid w:val="00B8365E"/>
    <w:rsid w:val="00B83B89"/>
    <w:rsid w:val="00B84A08"/>
    <w:rsid w:val="00B86922"/>
    <w:rsid w:val="00B939A1"/>
    <w:rsid w:val="00B93F34"/>
    <w:rsid w:val="00B94980"/>
    <w:rsid w:val="00B95731"/>
    <w:rsid w:val="00BA25BA"/>
    <w:rsid w:val="00BA26A7"/>
    <w:rsid w:val="00BA390F"/>
    <w:rsid w:val="00BB05DF"/>
    <w:rsid w:val="00BB29ED"/>
    <w:rsid w:val="00BC30A2"/>
    <w:rsid w:val="00BC4C78"/>
    <w:rsid w:val="00BC6466"/>
    <w:rsid w:val="00BC7757"/>
    <w:rsid w:val="00BD1373"/>
    <w:rsid w:val="00BD35C0"/>
    <w:rsid w:val="00BD3645"/>
    <w:rsid w:val="00BD5F42"/>
    <w:rsid w:val="00BD6733"/>
    <w:rsid w:val="00BD7BFE"/>
    <w:rsid w:val="00BE06BA"/>
    <w:rsid w:val="00BE229A"/>
    <w:rsid w:val="00BE7A11"/>
    <w:rsid w:val="00BF2A58"/>
    <w:rsid w:val="00BF5CE0"/>
    <w:rsid w:val="00C00822"/>
    <w:rsid w:val="00C03A08"/>
    <w:rsid w:val="00C03B77"/>
    <w:rsid w:val="00C1361F"/>
    <w:rsid w:val="00C14384"/>
    <w:rsid w:val="00C231ED"/>
    <w:rsid w:val="00C271AA"/>
    <w:rsid w:val="00C30558"/>
    <w:rsid w:val="00C33B99"/>
    <w:rsid w:val="00C40017"/>
    <w:rsid w:val="00C4052E"/>
    <w:rsid w:val="00C439F1"/>
    <w:rsid w:val="00C47B5D"/>
    <w:rsid w:val="00C5595C"/>
    <w:rsid w:val="00C70A84"/>
    <w:rsid w:val="00C70DCD"/>
    <w:rsid w:val="00C72A61"/>
    <w:rsid w:val="00C751DB"/>
    <w:rsid w:val="00C776AF"/>
    <w:rsid w:val="00C77AF2"/>
    <w:rsid w:val="00C8076F"/>
    <w:rsid w:val="00C830EF"/>
    <w:rsid w:val="00C85129"/>
    <w:rsid w:val="00C91982"/>
    <w:rsid w:val="00C93382"/>
    <w:rsid w:val="00C93565"/>
    <w:rsid w:val="00C94087"/>
    <w:rsid w:val="00C9432E"/>
    <w:rsid w:val="00C955E5"/>
    <w:rsid w:val="00C963D5"/>
    <w:rsid w:val="00CA43E9"/>
    <w:rsid w:val="00CA65F1"/>
    <w:rsid w:val="00CA6C2E"/>
    <w:rsid w:val="00CA6CA5"/>
    <w:rsid w:val="00CB0B85"/>
    <w:rsid w:val="00CB5F19"/>
    <w:rsid w:val="00CB6CEA"/>
    <w:rsid w:val="00CC3E89"/>
    <w:rsid w:val="00CD128A"/>
    <w:rsid w:val="00CD208F"/>
    <w:rsid w:val="00CD2676"/>
    <w:rsid w:val="00CD2779"/>
    <w:rsid w:val="00CE11E4"/>
    <w:rsid w:val="00CE35A3"/>
    <w:rsid w:val="00CE415E"/>
    <w:rsid w:val="00CE47C1"/>
    <w:rsid w:val="00CE69F3"/>
    <w:rsid w:val="00CF0BEC"/>
    <w:rsid w:val="00CF15D0"/>
    <w:rsid w:val="00CF376C"/>
    <w:rsid w:val="00CF411F"/>
    <w:rsid w:val="00CF6D8B"/>
    <w:rsid w:val="00D014A3"/>
    <w:rsid w:val="00D01C92"/>
    <w:rsid w:val="00D02E7A"/>
    <w:rsid w:val="00D037D5"/>
    <w:rsid w:val="00D042DF"/>
    <w:rsid w:val="00D0667A"/>
    <w:rsid w:val="00D06C06"/>
    <w:rsid w:val="00D06F3B"/>
    <w:rsid w:val="00D071A7"/>
    <w:rsid w:val="00D105B7"/>
    <w:rsid w:val="00D12F7E"/>
    <w:rsid w:val="00D1308A"/>
    <w:rsid w:val="00D1450A"/>
    <w:rsid w:val="00D17224"/>
    <w:rsid w:val="00D217DD"/>
    <w:rsid w:val="00D22111"/>
    <w:rsid w:val="00D25A79"/>
    <w:rsid w:val="00D2618C"/>
    <w:rsid w:val="00D26D26"/>
    <w:rsid w:val="00D3235F"/>
    <w:rsid w:val="00D33708"/>
    <w:rsid w:val="00D35C3B"/>
    <w:rsid w:val="00D367D0"/>
    <w:rsid w:val="00D40D8E"/>
    <w:rsid w:val="00D51E76"/>
    <w:rsid w:val="00D54944"/>
    <w:rsid w:val="00D557E7"/>
    <w:rsid w:val="00D56DFE"/>
    <w:rsid w:val="00D60AC2"/>
    <w:rsid w:val="00D713D6"/>
    <w:rsid w:val="00D71A99"/>
    <w:rsid w:val="00D75FB1"/>
    <w:rsid w:val="00D76967"/>
    <w:rsid w:val="00D77E1B"/>
    <w:rsid w:val="00D805D2"/>
    <w:rsid w:val="00D80E6F"/>
    <w:rsid w:val="00D812FB"/>
    <w:rsid w:val="00D817EA"/>
    <w:rsid w:val="00D82E9D"/>
    <w:rsid w:val="00D8366D"/>
    <w:rsid w:val="00D841AD"/>
    <w:rsid w:val="00D84A66"/>
    <w:rsid w:val="00D84E73"/>
    <w:rsid w:val="00D863CC"/>
    <w:rsid w:val="00D916F5"/>
    <w:rsid w:val="00D95EAC"/>
    <w:rsid w:val="00DA00C2"/>
    <w:rsid w:val="00DA2318"/>
    <w:rsid w:val="00DA7970"/>
    <w:rsid w:val="00DB184E"/>
    <w:rsid w:val="00DB19B4"/>
    <w:rsid w:val="00DB32CA"/>
    <w:rsid w:val="00DB50C1"/>
    <w:rsid w:val="00DB6017"/>
    <w:rsid w:val="00DB7DD7"/>
    <w:rsid w:val="00DC17A4"/>
    <w:rsid w:val="00DC2E1B"/>
    <w:rsid w:val="00DD2155"/>
    <w:rsid w:val="00DD4B16"/>
    <w:rsid w:val="00DE38C6"/>
    <w:rsid w:val="00DE45EA"/>
    <w:rsid w:val="00DF4296"/>
    <w:rsid w:val="00DF595E"/>
    <w:rsid w:val="00DF5A0E"/>
    <w:rsid w:val="00E02F1F"/>
    <w:rsid w:val="00E05B7A"/>
    <w:rsid w:val="00E1282D"/>
    <w:rsid w:val="00E14E97"/>
    <w:rsid w:val="00E14F81"/>
    <w:rsid w:val="00E1678F"/>
    <w:rsid w:val="00E16D82"/>
    <w:rsid w:val="00E25D14"/>
    <w:rsid w:val="00E25EB4"/>
    <w:rsid w:val="00E26713"/>
    <w:rsid w:val="00E2675A"/>
    <w:rsid w:val="00E271EA"/>
    <w:rsid w:val="00E31545"/>
    <w:rsid w:val="00E34F47"/>
    <w:rsid w:val="00E374F6"/>
    <w:rsid w:val="00E3772F"/>
    <w:rsid w:val="00E422DD"/>
    <w:rsid w:val="00E4263A"/>
    <w:rsid w:val="00E438E3"/>
    <w:rsid w:val="00E43CF3"/>
    <w:rsid w:val="00E44976"/>
    <w:rsid w:val="00E45EF9"/>
    <w:rsid w:val="00E51E02"/>
    <w:rsid w:val="00E53808"/>
    <w:rsid w:val="00E607DB"/>
    <w:rsid w:val="00E60C2D"/>
    <w:rsid w:val="00E6110E"/>
    <w:rsid w:val="00E6379B"/>
    <w:rsid w:val="00E64C9B"/>
    <w:rsid w:val="00E70D1C"/>
    <w:rsid w:val="00E72F6B"/>
    <w:rsid w:val="00E74188"/>
    <w:rsid w:val="00E74BFC"/>
    <w:rsid w:val="00E76D62"/>
    <w:rsid w:val="00E829C1"/>
    <w:rsid w:val="00E83BE0"/>
    <w:rsid w:val="00E867DE"/>
    <w:rsid w:val="00E87B7B"/>
    <w:rsid w:val="00E910B7"/>
    <w:rsid w:val="00E9330A"/>
    <w:rsid w:val="00E95EED"/>
    <w:rsid w:val="00EA1A70"/>
    <w:rsid w:val="00EA3E72"/>
    <w:rsid w:val="00EA4652"/>
    <w:rsid w:val="00EA4C19"/>
    <w:rsid w:val="00EA6548"/>
    <w:rsid w:val="00EB149C"/>
    <w:rsid w:val="00EB59E3"/>
    <w:rsid w:val="00EB5B89"/>
    <w:rsid w:val="00EB66A1"/>
    <w:rsid w:val="00EC0639"/>
    <w:rsid w:val="00EC1087"/>
    <w:rsid w:val="00EC2CAA"/>
    <w:rsid w:val="00EC6E2E"/>
    <w:rsid w:val="00EC7786"/>
    <w:rsid w:val="00ED23A6"/>
    <w:rsid w:val="00ED3247"/>
    <w:rsid w:val="00ED5C35"/>
    <w:rsid w:val="00ED6FF4"/>
    <w:rsid w:val="00EE1640"/>
    <w:rsid w:val="00EE1B56"/>
    <w:rsid w:val="00EF3527"/>
    <w:rsid w:val="00EF78C4"/>
    <w:rsid w:val="00F038A6"/>
    <w:rsid w:val="00F03DC9"/>
    <w:rsid w:val="00F04F71"/>
    <w:rsid w:val="00F061A3"/>
    <w:rsid w:val="00F10334"/>
    <w:rsid w:val="00F130DE"/>
    <w:rsid w:val="00F135CD"/>
    <w:rsid w:val="00F13DD4"/>
    <w:rsid w:val="00F165ED"/>
    <w:rsid w:val="00F2065E"/>
    <w:rsid w:val="00F2126C"/>
    <w:rsid w:val="00F24A6E"/>
    <w:rsid w:val="00F31549"/>
    <w:rsid w:val="00F3156F"/>
    <w:rsid w:val="00F33D71"/>
    <w:rsid w:val="00F37E71"/>
    <w:rsid w:val="00F4553D"/>
    <w:rsid w:val="00F52C45"/>
    <w:rsid w:val="00F550AA"/>
    <w:rsid w:val="00F55334"/>
    <w:rsid w:val="00F56F0F"/>
    <w:rsid w:val="00F61FFC"/>
    <w:rsid w:val="00F6370B"/>
    <w:rsid w:val="00F67828"/>
    <w:rsid w:val="00F72525"/>
    <w:rsid w:val="00F7417F"/>
    <w:rsid w:val="00F74524"/>
    <w:rsid w:val="00F74894"/>
    <w:rsid w:val="00F750FE"/>
    <w:rsid w:val="00F76946"/>
    <w:rsid w:val="00F830BC"/>
    <w:rsid w:val="00F85257"/>
    <w:rsid w:val="00F87F69"/>
    <w:rsid w:val="00F90A4C"/>
    <w:rsid w:val="00F936C6"/>
    <w:rsid w:val="00F937FE"/>
    <w:rsid w:val="00F96B7D"/>
    <w:rsid w:val="00FA20AB"/>
    <w:rsid w:val="00FA2C4D"/>
    <w:rsid w:val="00FB2BB0"/>
    <w:rsid w:val="00FB5FCC"/>
    <w:rsid w:val="00FC216A"/>
    <w:rsid w:val="00FC4043"/>
    <w:rsid w:val="00FC410B"/>
    <w:rsid w:val="00FC58F5"/>
    <w:rsid w:val="00FC7E0C"/>
    <w:rsid w:val="00FD04B9"/>
    <w:rsid w:val="00FD4C34"/>
    <w:rsid w:val="00FD5165"/>
    <w:rsid w:val="00FE3762"/>
    <w:rsid w:val="00FE4692"/>
    <w:rsid w:val="00FF2E18"/>
    <w:rsid w:val="00FF302A"/>
    <w:rsid w:val="011B25A6"/>
    <w:rsid w:val="0129AEA2"/>
    <w:rsid w:val="013EE9E8"/>
    <w:rsid w:val="019B81CC"/>
    <w:rsid w:val="01A9E5E0"/>
    <w:rsid w:val="021B5C5E"/>
    <w:rsid w:val="024B9ADD"/>
    <w:rsid w:val="02A57A32"/>
    <w:rsid w:val="02E3F1BC"/>
    <w:rsid w:val="02F2310F"/>
    <w:rsid w:val="031CA4F1"/>
    <w:rsid w:val="031F69BD"/>
    <w:rsid w:val="033055C4"/>
    <w:rsid w:val="037106DC"/>
    <w:rsid w:val="03AAD752"/>
    <w:rsid w:val="03C0A063"/>
    <w:rsid w:val="04081991"/>
    <w:rsid w:val="044587DC"/>
    <w:rsid w:val="044D18FD"/>
    <w:rsid w:val="057B7B23"/>
    <w:rsid w:val="05A49724"/>
    <w:rsid w:val="05CAF039"/>
    <w:rsid w:val="06209D05"/>
    <w:rsid w:val="0624F311"/>
    <w:rsid w:val="062C2BB0"/>
    <w:rsid w:val="0660BFF5"/>
    <w:rsid w:val="06A933DA"/>
    <w:rsid w:val="06DA5049"/>
    <w:rsid w:val="06EA9149"/>
    <w:rsid w:val="073E0959"/>
    <w:rsid w:val="0760BD89"/>
    <w:rsid w:val="07BAE9E0"/>
    <w:rsid w:val="07C4E119"/>
    <w:rsid w:val="07E96A69"/>
    <w:rsid w:val="07EFCABF"/>
    <w:rsid w:val="07F1EAAF"/>
    <w:rsid w:val="08053EC6"/>
    <w:rsid w:val="080E677A"/>
    <w:rsid w:val="08498236"/>
    <w:rsid w:val="084E00D4"/>
    <w:rsid w:val="088B1BAE"/>
    <w:rsid w:val="088C3F05"/>
    <w:rsid w:val="08DC21F0"/>
    <w:rsid w:val="0915AB67"/>
    <w:rsid w:val="09C862EE"/>
    <w:rsid w:val="09EFACF9"/>
    <w:rsid w:val="09F963E7"/>
    <w:rsid w:val="0A21B4F1"/>
    <w:rsid w:val="0A2DDE77"/>
    <w:rsid w:val="0A394807"/>
    <w:rsid w:val="0A3A8DD7"/>
    <w:rsid w:val="0A857443"/>
    <w:rsid w:val="0AAE08D1"/>
    <w:rsid w:val="0AB5005B"/>
    <w:rsid w:val="0B91AAA4"/>
    <w:rsid w:val="0BB28732"/>
    <w:rsid w:val="0BF360EA"/>
    <w:rsid w:val="0C1BB2EF"/>
    <w:rsid w:val="0C1C939C"/>
    <w:rsid w:val="0C58B139"/>
    <w:rsid w:val="0C8517BA"/>
    <w:rsid w:val="0D62DEB4"/>
    <w:rsid w:val="0DA10A63"/>
    <w:rsid w:val="0DBDA6F8"/>
    <w:rsid w:val="0E551D84"/>
    <w:rsid w:val="0EBF8CE8"/>
    <w:rsid w:val="0EEC70D4"/>
    <w:rsid w:val="0F4526AA"/>
    <w:rsid w:val="0F6A9029"/>
    <w:rsid w:val="0F6E3E61"/>
    <w:rsid w:val="0FAB97F4"/>
    <w:rsid w:val="0FEDDF10"/>
    <w:rsid w:val="101C25D4"/>
    <w:rsid w:val="1036B731"/>
    <w:rsid w:val="10481798"/>
    <w:rsid w:val="107A28C0"/>
    <w:rsid w:val="1084A02B"/>
    <w:rsid w:val="10D48623"/>
    <w:rsid w:val="11A78009"/>
    <w:rsid w:val="1203BCB5"/>
    <w:rsid w:val="12073B3E"/>
    <w:rsid w:val="12FF4BA8"/>
    <w:rsid w:val="13032D4F"/>
    <w:rsid w:val="132A56DC"/>
    <w:rsid w:val="1334C2C9"/>
    <w:rsid w:val="13FA21AC"/>
    <w:rsid w:val="143D7EB9"/>
    <w:rsid w:val="148E5EB1"/>
    <w:rsid w:val="14A7866F"/>
    <w:rsid w:val="151FDE90"/>
    <w:rsid w:val="154ACAB7"/>
    <w:rsid w:val="1568FC84"/>
    <w:rsid w:val="15A1D4CB"/>
    <w:rsid w:val="15A57884"/>
    <w:rsid w:val="15AA2AB9"/>
    <w:rsid w:val="15CA4A6A"/>
    <w:rsid w:val="15EA02EB"/>
    <w:rsid w:val="1629FCE0"/>
    <w:rsid w:val="1684A4FA"/>
    <w:rsid w:val="1687F288"/>
    <w:rsid w:val="16BDE733"/>
    <w:rsid w:val="16EBB3D5"/>
    <w:rsid w:val="16F2F082"/>
    <w:rsid w:val="16FEC5F3"/>
    <w:rsid w:val="170E6916"/>
    <w:rsid w:val="17159F0D"/>
    <w:rsid w:val="17740D01"/>
    <w:rsid w:val="17813872"/>
    <w:rsid w:val="17C1FB6A"/>
    <w:rsid w:val="17CD92CE"/>
    <w:rsid w:val="18292057"/>
    <w:rsid w:val="187BBE42"/>
    <w:rsid w:val="187C5817"/>
    <w:rsid w:val="18A0EEE5"/>
    <w:rsid w:val="1944F6EC"/>
    <w:rsid w:val="196B0E14"/>
    <w:rsid w:val="19A9F429"/>
    <w:rsid w:val="19E37EB3"/>
    <w:rsid w:val="1A0000B3"/>
    <w:rsid w:val="1A976D63"/>
    <w:rsid w:val="1AFA5762"/>
    <w:rsid w:val="1BD96ACF"/>
    <w:rsid w:val="1C2FA593"/>
    <w:rsid w:val="1C6186E2"/>
    <w:rsid w:val="1CAB4503"/>
    <w:rsid w:val="1CB23ED3"/>
    <w:rsid w:val="1CBAC946"/>
    <w:rsid w:val="1CCD1107"/>
    <w:rsid w:val="1CD2CCB1"/>
    <w:rsid w:val="1D059BD2"/>
    <w:rsid w:val="1D2BA50B"/>
    <w:rsid w:val="1D341E06"/>
    <w:rsid w:val="1D5F15EA"/>
    <w:rsid w:val="1DB79149"/>
    <w:rsid w:val="1DE92806"/>
    <w:rsid w:val="1E21CB1E"/>
    <w:rsid w:val="1E70B6DA"/>
    <w:rsid w:val="1EA78F7B"/>
    <w:rsid w:val="1F9B0031"/>
    <w:rsid w:val="1FFB8519"/>
    <w:rsid w:val="20124493"/>
    <w:rsid w:val="202ECC7E"/>
    <w:rsid w:val="2032FF38"/>
    <w:rsid w:val="20629DDB"/>
    <w:rsid w:val="2069ACD0"/>
    <w:rsid w:val="208B333A"/>
    <w:rsid w:val="20BC1230"/>
    <w:rsid w:val="20CC1C68"/>
    <w:rsid w:val="21390AD3"/>
    <w:rsid w:val="218FD8A0"/>
    <w:rsid w:val="219A2EAF"/>
    <w:rsid w:val="219EC709"/>
    <w:rsid w:val="21BD3B9D"/>
    <w:rsid w:val="22152376"/>
    <w:rsid w:val="224A5737"/>
    <w:rsid w:val="22AF9C6B"/>
    <w:rsid w:val="22EE4E17"/>
    <w:rsid w:val="23413EB6"/>
    <w:rsid w:val="238DA72B"/>
    <w:rsid w:val="23E635EF"/>
    <w:rsid w:val="243E6FCD"/>
    <w:rsid w:val="245842D0"/>
    <w:rsid w:val="24988EFD"/>
    <w:rsid w:val="24BD3E20"/>
    <w:rsid w:val="25A69ED3"/>
    <w:rsid w:val="25AC5F8D"/>
    <w:rsid w:val="25CC1510"/>
    <w:rsid w:val="2608FC0D"/>
    <w:rsid w:val="2619E136"/>
    <w:rsid w:val="265AB81E"/>
    <w:rsid w:val="26A07B79"/>
    <w:rsid w:val="26A266BE"/>
    <w:rsid w:val="26A57C24"/>
    <w:rsid w:val="26B01277"/>
    <w:rsid w:val="2700FF04"/>
    <w:rsid w:val="273D3D5E"/>
    <w:rsid w:val="275254E4"/>
    <w:rsid w:val="278AB3DA"/>
    <w:rsid w:val="278BCF56"/>
    <w:rsid w:val="27DB945B"/>
    <w:rsid w:val="2827149D"/>
    <w:rsid w:val="283EBC49"/>
    <w:rsid w:val="28716EF0"/>
    <w:rsid w:val="28A5319C"/>
    <w:rsid w:val="28D5707B"/>
    <w:rsid w:val="28F2CB36"/>
    <w:rsid w:val="2953DC84"/>
    <w:rsid w:val="2963DBC4"/>
    <w:rsid w:val="29D4DEFB"/>
    <w:rsid w:val="29EF1DA6"/>
    <w:rsid w:val="2A2F4508"/>
    <w:rsid w:val="2A31DC20"/>
    <w:rsid w:val="2A8311AF"/>
    <w:rsid w:val="2B47426B"/>
    <w:rsid w:val="2B5C6D7B"/>
    <w:rsid w:val="2B79ACB5"/>
    <w:rsid w:val="2B8CBB70"/>
    <w:rsid w:val="2BB28BB7"/>
    <w:rsid w:val="2C3BFEB9"/>
    <w:rsid w:val="2C8A16BB"/>
    <w:rsid w:val="2CE037BC"/>
    <w:rsid w:val="2D2479C1"/>
    <w:rsid w:val="2D3FE884"/>
    <w:rsid w:val="2D70DB43"/>
    <w:rsid w:val="2DC269D5"/>
    <w:rsid w:val="2DD3E484"/>
    <w:rsid w:val="2E15505F"/>
    <w:rsid w:val="2E33C520"/>
    <w:rsid w:val="2E641CDC"/>
    <w:rsid w:val="2E866509"/>
    <w:rsid w:val="2EA70C26"/>
    <w:rsid w:val="2EC2975F"/>
    <w:rsid w:val="2F095927"/>
    <w:rsid w:val="2F3B6906"/>
    <w:rsid w:val="2F3E1FD8"/>
    <w:rsid w:val="2F604FCA"/>
    <w:rsid w:val="2F663F47"/>
    <w:rsid w:val="2F9269AA"/>
    <w:rsid w:val="2FAB2101"/>
    <w:rsid w:val="30185EDB"/>
    <w:rsid w:val="303F2BF4"/>
    <w:rsid w:val="306F30E1"/>
    <w:rsid w:val="308C5704"/>
    <w:rsid w:val="3113C24A"/>
    <w:rsid w:val="3144C3CB"/>
    <w:rsid w:val="31BE5C9C"/>
    <w:rsid w:val="3228A829"/>
    <w:rsid w:val="3290021D"/>
    <w:rsid w:val="32A779E7"/>
    <w:rsid w:val="33395EC4"/>
    <w:rsid w:val="336C00F2"/>
    <w:rsid w:val="338FA03A"/>
    <w:rsid w:val="33BD7740"/>
    <w:rsid w:val="3419473C"/>
    <w:rsid w:val="34384997"/>
    <w:rsid w:val="34E63B87"/>
    <w:rsid w:val="35290B5C"/>
    <w:rsid w:val="352DFC6F"/>
    <w:rsid w:val="3540C388"/>
    <w:rsid w:val="35624599"/>
    <w:rsid w:val="35A97ACB"/>
    <w:rsid w:val="35D0EB29"/>
    <w:rsid w:val="35D495FA"/>
    <w:rsid w:val="35FB8A13"/>
    <w:rsid w:val="368BB8F8"/>
    <w:rsid w:val="36A2A871"/>
    <w:rsid w:val="36D1A276"/>
    <w:rsid w:val="372D19AA"/>
    <w:rsid w:val="3778947B"/>
    <w:rsid w:val="379CF323"/>
    <w:rsid w:val="37B35EF8"/>
    <w:rsid w:val="380431B2"/>
    <w:rsid w:val="3809155E"/>
    <w:rsid w:val="3818AC18"/>
    <w:rsid w:val="384A9D39"/>
    <w:rsid w:val="38F48E9E"/>
    <w:rsid w:val="39049BD2"/>
    <w:rsid w:val="3928010A"/>
    <w:rsid w:val="3965D3AB"/>
    <w:rsid w:val="3A1B04BA"/>
    <w:rsid w:val="3B237418"/>
    <w:rsid w:val="3B6CBC3F"/>
    <w:rsid w:val="3B894CB1"/>
    <w:rsid w:val="3BA703A1"/>
    <w:rsid w:val="3BC30D6D"/>
    <w:rsid w:val="3BC5A566"/>
    <w:rsid w:val="3BD06388"/>
    <w:rsid w:val="3C8832B1"/>
    <w:rsid w:val="3D3E475A"/>
    <w:rsid w:val="3D67087D"/>
    <w:rsid w:val="3D6C0620"/>
    <w:rsid w:val="3D715EF6"/>
    <w:rsid w:val="3D83DD8A"/>
    <w:rsid w:val="3DB38CAC"/>
    <w:rsid w:val="3E594311"/>
    <w:rsid w:val="3E8F0E85"/>
    <w:rsid w:val="3EB546A2"/>
    <w:rsid w:val="3F18EB69"/>
    <w:rsid w:val="3F543DF0"/>
    <w:rsid w:val="3F65453F"/>
    <w:rsid w:val="3FF79C13"/>
    <w:rsid w:val="4028F6CD"/>
    <w:rsid w:val="40B1F637"/>
    <w:rsid w:val="40C20904"/>
    <w:rsid w:val="4145665E"/>
    <w:rsid w:val="418EDA26"/>
    <w:rsid w:val="41983568"/>
    <w:rsid w:val="419DB7D5"/>
    <w:rsid w:val="41BAFD3B"/>
    <w:rsid w:val="41F01728"/>
    <w:rsid w:val="423D24DD"/>
    <w:rsid w:val="424A2D0B"/>
    <w:rsid w:val="428FD4A5"/>
    <w:rsid w:val="429C13F2"/>
    <w:rsid w:val="42E5BA99"/>
    <w:rsid w:val="43763D54"/>
    <w:rsid w:val="43A58A5C"/>
    <w:rsid w:val="43CD5773"/>
    <w:rsid w:val="43EDDCF0"/>
    <w:rsid w:val="440807BD"/>
    <w:rsid w:val="44BD48BF"/>
    <w:rsid w:val="45151DF9"/>
    <w:rsid w:val="458EAD0E"/>
    <w:rsid w:val="46233945"/>
    <w:rsid w:val="46376368"/>
    <w:rsid w:val="466D9D12"/>
    <w:rsid w:val="467F15A6"/>
    <w:rsid w:val="46F286D8"/>
    <w:rsid w:val="47290C5A"/>
    <w:rsid w:val="47384A47"/>
    <w:rsid w:val="47870BF1"/>
    <w:rsid w:val="47ADCD35"/>
    <w:rsid w:val="47CDD555"/>
    <w:rsid w:val="47D1A474"/>
    <w:rsid w:val="47D3FB42"/>
    <w:rsid w:val="47EFABF5"/>
    <w:rsid w:val="481B96AA"/>
    <w:rsid w:val="4866B952"/>
    <w:rsid w:val="487EED73"/>
    <w:rsid w:val="4882D63B"/>
    <w:rsid w:val="4902189E"/>
    <w:rsid w:val="49530693"/>
    <w:rsid w:val="496E7788"/>
    <w:rsid w:val="4A0AD268"/>
    <w:rsid w:val="4A324D96"/>
    <w:rsid w:val="4A37938B"/>
    <w:rsid w:val="4A3FCEA5"/>
    <w:rsid w:val="4B2A3565"/>
    <w:rsid w:val="4B89F5F4"/>
    <w:rsid w:val="4BA8A067"/>
    <w:rsid w:val="4C1E1BD8"/>
    <w:rsid w:val="4CAC2B01"/>
    <w:rsid w:val="4CEF38BE"/>
    <w:rsid w:val="4D7C3DD7"/>
    <w:rsid w:val="4DD1B82B"/>
    <w:rsid w:val="4E5B8CA3"/>
    <w:rsid w:val="4E6C2E5E"/>
    <w:rsid w:val="4E750565"/>
    <w:rsid w:val="4E75A12C"/>
    <w:rsid w:val="4E78DAE9"/>
    <w:rsid w:val="4E8BD02B"/>
    <w:rsid w:val="4F19B86C"/>
    <w:rsid w:val="4F620D45"/>
    <w:rsid w:val="4F64C139"/>
    <w:rsid w:val="4FB24BCA"/>
    <w:rsid w:val="5042B585"/>
    <w:rsid w:val="50547070"/>
    <w:rsid w:val="50C191FB"/>
    <w:rsid w:val="50C205CA"/>
    <w:rsid w:val="50E805D3"/>
    <w:rsid w:val="51727E8A"/>
    <w:rsid w:val="51938193"/>
    <w:rsid w:val="51A47387"/>
    <w:rsid w:val="51E1CAEB"/>
    <w:rsid w:val="51F155EB"/>
    <w:rsid w:val="52431A74"/>
    <w:rsid w:val="524A591E"/>
    <w:rsid w:val="527EA302"/>
    <w:rsid w:val="528660E5"/>
    <w:rsid w:val="5300DF13"/>
    <w:rsid w:val="53385C4D"/>
    <w:rsid w:val="536F49E5"/>
    <w:rsid w:val="537C15DA"/>
    <w:rsid w:val="53A57D34"/>
    <w:rsid w:val="54225009"/>
    <w:rsid w:val="54264F86"/>
    <w:rsid w:val="5457996B"/>
    <w:rsid w:val="545D7EE3"/>
    <w:rsid w:val="548EDB7C"/>
    <w:rsid w:val="54ADFBA6"/>
    <w:rsid w:val="54CB5BB7"/>
    <w:rsid w:val="54E61D15"/>
    <w:rsid w:val="5594147B"/>
    <w:rsid w:val="55DAEF68"/>
    <w:rsid w:val="566125EA"/>
    <w:rsid w:val="568F150D"/>
    <w:rsid w:val="56AF88FC"/>
    <w:rsid w:val="56B5623C"/>
    <w:rsid w:val="57476FE7"/>
    <w:rsid w:val="575BAFE5"/>
    <w:rsid w:val="57938EF2"/>
    <w:rsid w:val="57A6796D"/>
    <w:rsid w:val="57B06A3F"/>
    <w:rsid w:val="582B3806"/>
    <w:rsid w:val="5861EA55"/>
    <w:rsid w:val="58750119"/>
    <w:rsid w:val="5896ABA6"/>
    <w:rsid w:val="58A2CD51"/>
    <w:rsid w:val="58C7DC0C"/>
    <w:rsid w:val="58EE0436"/>
    <w:rsid w:val="5957D67D"/>
    <w:rsid w:val="599786B9"/>
    <w:rsid w:val="599DE75E"/>
    <w:rsid w:val="5A433984"/>
    <w:rsid w:val="5A544E0E"/>
    <w:rsid w:val="5A6389B1"/>
    <w:rsid w:val="5A73A95C"/>
    <w:rsid w:val="5A997882"/>
    <w:rsid w:val="5A9A728B"/>
    <w:rsid w:val="5AC05803"/>
    <w:rsid w:val="5ACFEA56"/>
    <w:rsid w:val="5B04479C"/>
    <w:rsid w:val="5B542F99"/>
    <w:rsid w:val="5B5688CD"/>
    <w:rsid w:val="5B7F3F21"/>
    <w:rsid w:val="5BC96D53"/>
    <w:rsid w:val="5C581BDB"/>
    <w:rsid w:val="5C5ECD0C"/>
    <w:rsid w:val="5C70CD9F"/>
    <w:rsid w:val="5CAB6B5D"/>
    <w:rsid w:val="5D3844BE"/>
    <w:rsid w:val="5D47051C"/>
    <w:rsid w:val="5D7FC35D"/>
    <w:rsid w:val="5E989001"/>
    <w:rsid w:val="5E9AC68D"/>
    <w:rsid w:val="5EBB927F"/>
    <w:rsid w:val="5EECC30E"/>
    <w:rsid w:val="5F49F354"/>
    <w:rsid w:val="5F568921"/>
    <w:rsid w:val="5FAD74D2"/>
    <w:rsid w:val="5FD27BCF"/>
    <w:rsid w:val="5FF64A52"/>
    <w:rsid w:val="604FB2CE"/>
    <w:rsid w:val="605BE7E4"/>
    <w:rsid w:val="6074734C"/>
    <w:rsid w:val="6089FD51"/>
    <w:rsid w:val="609D1F10"/>
    <w:rsid w:val="60BCB2B7"/>
    <w:rsid w:val="60C4F712"/>
    <w:rsid w:val="60E5836F"/>
    <w:rsid w:val="60F8B4A5"/>
    <w:rsid w:val="611A55E8"/>
    <w:rsid w:val="611E5911"/>
    <w:rsid w:val="613BC15F"/>
    <w:rsid w:val="61B3F432"/>
    <w:rsid w:val="61FD0C1F"/>
    <w:rsid w:val="62880500"/>
    <w:rsid w:val="63073CA7"/>
    <w:rsid w:val="631579E2"/>
    <w:rsid w:val="631EF6AE"/>
    <w:rsid w:val="63B917B2"/>
    <w:rsid w:val="6401C176"/>
    <w:rsid w:val="640C4C68"/>
    <w:rsid w:val="642496C5"/>
    <w:rsid w:val="650E9D54"/>
    <w:rsid w:val="65354DFD"/>
    <w:rsid w:val="6545F8D9"/>
    <w:rsid w:val="65AD3177"/>
    <w:rsid w:val="66E678BC"/>
    <w:rsid w:val="66FD9E28"/>
    <w:rsid w:val="6757B626"/>
    <w:rsid w:val="689D1D3C"/>
    <w:rsid w:val="690FA311"/>
    <w:rsid w:val="692B6CD4"/>
    <w:rsid w:val="6932BC98"/>
    <w:rsid w:val="69334B22"/>
    <w:rsid w:val="695C9C32"/>
    <w:rsid w:val="69836946"/>
    <w:rsid w:val="69F5A7A1"/>
    <w:rsid w:val="6A2B2E06"/>
    <w:rsid w:val="6A6DD322"/>
    <w:rsid w:val="6ABDB07C"/>
    <w:rsid w:val="6AE6FA4C"/>
    <w:rsid w:val="6AEE17A5"/>
    <w:rsid w:val="6B104085"/>
    <w:rsid w:val="6B13CD4D"/>
    <w:rsid w:val="6B186378"/>
    <w:rsid w:val="6B7388A6"/>
    <w:rsid w:val="6BC03FA7"/>
    <w:rsid w:val="6C550C73"/>
    <w:rsid w:val="6C8BDC99"/>
    <w:rsid w:val="6C8CF686"/>
    <w:rsid w:val="6CB04C80"/>
    <w:rsid w:val="6CBACD8F"/>
    <w:rsid w:val="6CD53EAD"/>
    <w:rsid w:val="6D071D9F"/>
    <w:rsid w:val="6D081FBF"/>
    <w:rsid w:val="6D109444"/>
    <w:rsid w:val="6D230EC0"/>
    <w:rsid w:val="6DE0E0B1"/>
    <w:rsid w:val="6E24CD20"/>
    <w:rsid w:val="6E835E09"/>
    <w:rsid w:val="6ED27BCD"/>
    <w:rsid w:val="6F21B209"/>
    <w:rsid w:val="6F52B04E"/>
    <w:rsid w:val="6F5CA462"/>
    <w:rsid w:val="6F5CF49C"/>
    <w:rsid w:val="6F6D7691"/>
    <w:rsid w:val="6F6FE588"/>
    <w:rsid w:val="6F97795C"/>
    <w:rsid w:val="6FD9756E"/>
    <w:rsid w:val="6FE95AA0"/>
    <w:rsid w:val="7017C168"/>
    <w:rsid w:val="7044858A"/>
    <w:rsid w:val="70572E57"/>
    <w:rsid w:val="7059192A"/>
    <w:rsid w:val="705B471A"/>
    <w:rsid w:val="70905A56"/>
    <w:rsid w:val="71090003"/>
    <w:rsid w:val="7132ECDE"/>
    <w:rsid w:val="7171B096"/>
    <w:rsid w:val="71A87E0E"/>
    <w:rsid w:val="71BCE33C"/>
    <w:rsid w:val="726D4F85"/>
    <w:rsid w:val="72780775"/>
    <w:rsid w:val="728122F0"/>
    <w:rsid w:val="72A554D3"/>
    <w:rsid w:val="7313348A"/>
    <w:rsid w:val="73626273"/>
    <w:rsid w:val="7369FE1A"/>
    <w:rsid w:val="737CBD0D"/>
    <w:rsid w:val="73AFF768"/>
    <w:rsid w:val="73C5C192"/>
    <w:rsid w:val="743A0192"/>
    <w:rsid w:val="74A856C1"/>
    <w:rsid w:val="74B91F9B"/>
    <w:rsid w:val="75159551"/>
    <w:rsid w:val="75618686"/>
    <w:rsid w:val="7574A1D3"/>
    <w:rsid w:val="758C0AB3"/>
    <w:rsid w:val="759F3A35"/>
    <w:rsid w:val="75BB7932"/>
    <w:rsid w:val="76A76A58"/>
    <w:rsid w:val="7715D5F4"/>
    <w:rsid w:val="773AF775"/>
    <w:rsid w:val="77BB5432"/>
    <w:rsid w:val="77DB5844"/>
    <w:rsid w:val="78527196"/>
    <w:rsid w:val="78542065"/>
    <w:rsid w:val="78ADBAC7"/>
    <w:rsid w:val="78B8F846"/>
    <w:rsid w:val="78FDCD77"/>
    <w:rsid w:val="790DBE39"/>
    <w:rsid w:val="793379DA"/>
    <w:rsid w:val="79401CC6"/>
    <w:rsid w:val="79E305BE"/>
    <w:rsid w:val="7A37C924"/>
    <w:rsid w:val="7ADA6A60"/>
    <w:rsid w:val="7AF12DEA"/>
    <w:rsid w:val="7AFF1C1F"/>
    <w:rsid w:val="7B079865"/>
    <w:rsid w:val="7BF8F1D5"/>
    <w:rsid w:val="7C6C8529"/>
    <w:rsid w:val="7C6D80D3"/>
    <w:rsid w:val="7C78B353"/>
    <w:rsid w:val="7CA46574"/>
    <w:rsid w:val="7D3CA758"/>
    <w:rsid w:val="7D43FB26"/>
    <w:rsid w:val="7D8E9B64"/>
    <w:rsid w:val="7FCE12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50E52C"/>
  <w15:chartTrackingRefBased/>
  <w15:docId w15:val="{B9DA7FD8-6376-458E-9FF7-96AD2CFDD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D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05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506"/>
  </w:style>
  <w:style w:type="paragraph" w:styleId="Footer">
    <w:name w:val="footer"/>
    <w:basedOn w:val="Normal"/>
    <w:link w:val="FooterChar"/>
    <w:uiPriority w:val="99"/>
    <w:unhideWhenUsed/>
    <w:rsid w:val="006305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506"/>
  </w:style>
  <w:style w:type="paragraph" w:styleId="NormalWeb">
    <w:name w:val="Normal (Web)"/>
    <w:basedOn w:val="Normal"/>
    <w:uiPriority w:val="99"/>
    <w:semiHidden/>
    <w:unhideWhenUsed/>
    <w:rsid w:val="00CB5F1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B5F19"/>
    <w:rPr>
      <w:color w:val="E33725" w:themeColor="hyperlink"/>
      <w:u w:val="single"/>
    </w:rPr>
  </w:style>
  <w:style w:type="paragraph" w:styleId="ListParagraph">
    <w:name w:val="List Paragraph"/>
    <w:basedOn w:val="Normal"/>
    <w:uiPriority w:val="34"/>
    <w:qFormat/>
    <w:rsid w:val="00CB5F19"/>
    <w:pPr>
      <w:ind w:left="720"/>
      <w:contextualSpacing/>
    </w:pPr>
  </w:style>
  <w:style w:type="paragraph" w:styleId="BalloonText">
    <w:name w:val="Balloon Text"/>
    <w:basedOn w:val="Normal"/>
    <w:link w:val="BalloonTextChar"/>
    <w:uiPriority w:val="99"/>
    <w:semiHidden/>
    <w:unhideWhenUsed/>
    <w:rsid w:val="001754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47B"/>
    <w:rPr>
      <w:rFonts w:ascii="Segoe UI" w:hAnsi="Segoe UI" w:cs="Segoe UI"/>
      <w:sz w:val="18"/>
      <w:szCs w:val="18"/>
    </w:rPr>
  </w:style>
  <w:style w:type="table" w:styleId="TableGrid">
    <w:name w:val="Table Grid"/>
    <w:basedOn w:val="TableNormal"/>
    <w:uiPriority w:val="39"/>
    <w:rsid w:val="002F5B3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2F5B3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2F5B35"/>
  </w:style>
  <w:style w:type="character" w:customStyle="1" w:styleId="eop">
    <w:name w:val="eop"/>
    <w:basedOn w:val="DefaultParagraphFont"/>
    <w:rsid w:val="002F5B35"/>
  </w:style>
  <w:style w:type="character" w:customStyle="1" w:styleId="spellingerror">
    <w:name w:val="spellingerror"/>
    <w:basedOn w:val="DefaultParagraphFont"/>
    <w:rsid w:val="00AB277C"/>
  </w:style>
  <w:style w:type="character" w:customStyle="1" w:styleId="contextualspellingandgrammarerror">
    <w:name w:val="contextualspellingandgrammarerror"/>
    <w:basedOn w:val="DefaultParagraphFont"/>
    <w:rsid w:val="00AB277C"/>
  </w:style>
  <w:style w:type="character" w:styleId="UnresolvedMention">
    <w:name w:val="Unresolved Mention"/>
    <w:basedOn w:val="DefaultParagraphFont"/>
    <w:uiPriority w:val="99"/>
    <w:semiHidden/>
    <w:unhideWhenUsed/>
    <w:rsid w:val="001E7DA4"/>
    <w:rPr>
      <w:color w:val="605E5C"/>
      <w:shd w:val="clear" w:color="auto" w:fill="E1DFDD"/>
    </w:rPr>
  </w:style>
  <w:style w:type="table" w:customStyle="1" w:styleId="TableGrid1">
    <w:name w:val="Table Grid1"/>
    <w:basedOn w:val="TableNormal"/>
    <w:next w:val="TableGrid"/>
    <w:uiPriority w:val="39"/>
    <w:rsid w:val="0028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851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D71A99"/>
    <w:pPr>
      <w:spacing w:after="0" w:line="240" w:lineRule="auto"/>
    </w:pPr>
    <w:rPr>
      <w:sz w:val="20"/>
      <w:szCs w:val="20"/>
    </w:rPr>
  </w:style>
  <w:style w:type="character" w:customStyle="1" w:styleId="FootnoteTextChar">
    <w:name w:val="Footnote Text Char"/>
    <w:basedOn w:val="DefaultParagraphFont"/>
    <w:link w:val="FootnoteText"/>
    <w:uiPriority w:val="99"/>
    <w:rsid w:val="00D71A99"/>
    <w:rPr>
      <w:sz w:val="20"/>
      <w:szCs w:val="20"/>
    </w:rPr>
  </w:style>
  <w:style w:type="character" w:styleId="FootnoteReference">
    <w:name w:val="footnote reference"/>
    <w:basedOn w:val="DefaultParagraphFont"/>
    <w:uiPriority w:val="99"/>
    <w:semiHidden/>
    <w:unhideWhenUsed/>
    <w:rsid w:val="00D71A99"/>
    <w:rPr>
      <w:vertAlign w:val="superscript"/>
    </w:rPr>
  </w:style>
  <w:style w:type="table" w:customStyle="1" w:styleId="TableGrid3">
    <w:name w:val="Table Grid3"/>
    <w:basedOn w:val="TableNormal"/>
    <w:next w:val="TableGrid"/>
    <w:uiPriority w:val="39"/>
    <w:rsid w:val="00F130D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4-Accent2">
    <w:name w:val="List Table 4 Accent 2"/>
    <w:basedOn w:val="TableNormal"/>
    <w:uiPriority w:val="49"/>
    <w:rsid w:val="001A3C11"/>
    <w:pPr>
      <w:spacing w:after="0" w:line="240" w:lineRule="auto"/>
    </w:pPr>
    <w:tblPr>
      <w:tblStyleRowBandSize w:val="1"/>
      <w:tblStyleColBandSize w:val="1"/>
      <w:tblBorders>
        <w:top w:val="single" w:sz="4" w:space="0" w:color="F1BA76" w:themeColor="accent2" w:themeTint="99"/>
        <w:left w:val="single" w:sz="4" w:space="0" w:color="F1BA76" w:themeColor="accent2" w:themeTint="99"/>
        <w:bottom w:val="single" w:sz="4" w:space="0" w:color="F1BA76" w:themeColor="accent2" w:themeTint="99"/>
        <w:right w:val="single" w:sz="4" w:space="0" w:color="F1BA76" w:themeColor="accent2" w:themeTint="99"/>
        <w:insideH w:val="single" w:sz="4" w:space="0" w:color="F1BA76" w:themeColor="accent2" w:themeTint="99"/>
      </w:tblBorders>
    </w:tblPr>
    <w:tblStylePr w:type="firstRow">
      <w:rPr>
        <w:b/>
        <w:bCs/>
        <w:color w:val="FFFFFF" w:themeColor="background1"/>
      </w:rPr>
      <w:tblPr/>
      <w:tcPr>
        <w:tcBorders>
          <w:top w:val="single" w:sz="4" w:space="0" w:color="E88C1C" w:themeColor="accent2"/>
          <w:left w:val="single" w:sz="4" w:space="0" w:color="E88C1C" w:themeColor="accent2"/>
          <w:bottom w:val="single" w:sz="4" w:space="0" w:color="E88C1C" w:themeColor="accent2"/>
          <w:right w:val="single" w:sz="4" w:space="0" w:color="E88C1C" w:themeColor="accent2"/>
          <w:insideH w:val="nil"/>
        </w:tcBorders>
        <w:shd w:val="clear" w:color="auto" w:fill="E88C1C" w:themeFill="accent2"/>
      </w:tcPr>
    </w:tblStylePr>
    <w:tblStylePr w:type="lastRow">
      <w:rPr>
        <w:b/>
        <w:bCs/>
      </w:rPr>
      <w:tblPr/>
      <w:tcPr>
        <w:tcBorders>
          <w:top w:val="double" w:sz="4" w:space="0" w:color="F1BA76" w:themeColor="accent2" w:themeTint="99"/>
        </w:tcBorders>
      </w:tcPr>
    </w:tblStylePr>
    <w:tblStylePr w:type="firstCol">
      <w:rPr>
        <w:b/>
        <w:bCs/>
      </w:rPr>
    </w:tblStylePr>
    <w:tblStylePr w:type="lastCol">
      <w:rPr>
        <w:b/>
        <w:bCs/>
      </w:rPr>
    </w:tblStylePr>
    <w:tblStylePr w:type="band1Vert">
      <w:tblPr/>
      <w:tcPr>
        <w:shd w:val="clear" w:color="auto" w:fill="FAE8D1" w:themeFill="accent2" w:themeFillTint="33"/>
      </w:tcPr>
    </w:tblStylePr>
    <w:tblStylePr w:type="band1Horz">
      <w:tblPr/>
      <w:tcPr>
        <w:shd w:val="clear" w:color="auto" w:fill="FAE8D1" w:themeFill="accent2" w:themeFillTint="33"/>
      </w:tcPr>
    </w:tblStylePr>
  </w:style>
  <w:style w:type="table" w:styleId="GridTable4-Accent2">
    <w:name w:val="Grid Table 4 Accent 2"/>
    <w:basedOn w:val="TableNormal"/>
    <w:uiPriority w:val="49"/>
    <w:rsid w:val="001A3C11"/>
    <w:pPr>
      <w:spacing w:after="0" w:line="240" w:lineRule="auto"/>
    </w:pPr>
    <w:tblPr>
      <w:tblStyleRowBandSize w:val="1"/>
      <w:tblStyleColBandSize w:val="1"/>
      <w:tblBorders>
        <w:top w:val="single" w:sz="4" w:space="0" w:color="F1BA76" w:themeColor="accent2" w:themeTint="99"/>
        <w:left w:val="single" w:sz="4" w:space="0" w:color="F1BA76" w:themeColor="accent2" w:themeTint="99"/>
        <w:bottom w:val="single" w:sz="4" w:space="0" w:color="F1BA76" w:themeColor="accent2" w:themeTint="99"/>
        <w:right w:val="single" w:sz="4" w:space="0" w:color="F1BA76" w:themeColor="accent2" w:themeTint="99"/>
        <w:insideH w:val="single" w:sz="4" w:space="0" w:color="F1BA76" w:themeColor="accent2" w:themeTint="99"/>
        <w:insideV w:val="single" w:sz="4" w:space="0" w:color="F1BA76" w:themeColor="accent2" w:themeTint="99"/>
      </w:tblBorders>
    </w:tblPr>
    <w:tblStylePr w:type="firstRow">
      <w:rPr>
        <w:b/>
        <w:bCs/>
        <w:color w:val="FFFFFF" w:themeColor="background1"/>
      </w:rPr>
      <w:tblPr/>
      <w:tcPr>
        <w:tcBorders>
          <w:top w:val="single" w:sz="4" w:space="0" w:color="E88C1C" w:themeColor="accent2"/>
          <w:left w:val="single" w:sz="4" w:space="0" w:color="E88C1C" w:themeColor="accent2"/>
          <w:bottom w:val="single" w:sz="4" w:space="0" w:color="E88C1C" w:themeColor="accent2"/>
          <w:right w:val="single" w:sz="4" w:space="0" w:color="E88C1C" w:themeColor="accent2"/>
          <w:insideH w:val="nil"/>
          <w:insideV w:val="nil"/>
        </w:tcBorders>
        <w:shd w:val="clear" w:color="auto" w:fill="E88C1C" w:themeFill="accent2"/>
      </w:tcPr>
    </w:tblStylePr>
    <w:tblStylePr w:type="lastRow">
      <w:rPr>
        <w:b/>
        <w:bCs/>
      </w:rPr>
      <w:tblPr/>
      <w:tcPr>
        <w:tcBorders>
          <w:top w:val="double" w:sz="4" w:space="0" w:color="E88C1C" w:themeColor="accent2"/>
        </w:tcBorders>
      </w:tcPr>
    </w:tblStylePr>
    <w:tblStylePr w:type="firstCol">
      <w:rPr>
        <w:b/>
        <w:bCs/>
      </w:rPr>
    </w:tblStylePr>
    <w:tblStylePr w:type="lastCol">
      <w:rPr>
        <w:b/>
        <w:bCs/>
      </w:rPr>
    </w:tblStylePr>
    <w:tblStylePr w:type="band1Vert">
      <w:tblPr/>
      <w:tcPr>
        <w:shd w:val="clear" w:color="auto" w:fill="FAE8D1" w:themeFill="accent2" w:themeFillTint="33"/>
      </w:tcPr>
    </w:tblStylePr>
    <w:tblStylePr w:type="band1Horz">
      <w:tblPr/>
      <w:tcPr>
        <w:shd w:val="clear" w:color="auto" w:fill="FAE8D1" w:themeFill="accent2" w:themeFillTint="33"/>
      </w:tcPr>
    </w:tblStylePr>
  </w:style>
  <w:style w:type="paragraph" w:styleId="NoSpacing">
    <w:name w:val="No Spacing"/>
    <w:uiPriority w:val="1"/>
    <w:qFormat/>
    <w:rsid w:val="00B84A08"/>
    <w:pPr>
      <w:spacing w:after="0" w:line="240" w:lineRule="auto"/>
    </w:pPr>
  </w:style>
  <w:style w:type="table" w:styleId="GridTable5Dark-Accent3">
    <w:name w:val="Grid Table 5 Dark Accent 3"/>
    <w:basedOn w:val="TableNormal"/>
    <w:uiPriority w:val="50"/>
    <w:rsid w:val="00B8365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2828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2828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2828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28282" w:themeFill="accent3"/>
      </w:tcPr>
    </w:tblStylePr>
    <w:tblStylePr w:type="band1Vert">
      <w:tblPr/>
      <w:tcPr>
        <w:shd w:val="clear" w:color="auto" w:fill="CDCDCD" w:themeFill="accent3" w:themeFillTint="66"/>
      </w:tcPr>
    </w:tblStylePr>
    <w:tblStylePr w:type="band1Horz">
      <w:tblPr/>
      <w:tcPr>
        <w:shd w:val="clear" w:color="auto" w:fill="CDCDCD" w:themeFill="accent3" w:themeFillTint="66"/>
      </w:tcPr>
    </w:tblStylePr>
  </w:style>
  <w:style w:type="character" w:customStyle="1" w:styleId="advancedproofingissue">
    <w:name w:val="advancedproofingissue"/>
    <w:basedOn w:val="DefaultParagraphFont"/>
    <w:rsid w:val="00321F4B"/>
  </w:style>
  <w:style w:type="paragraph" w:styleId="Revision">
    <w:name w:val="Revision"/>
    <w:hidden/>
    <w:uiPriority w:val="99"/>
    <w:semiHidden/>
    <w:rsid w:val="00D2618C"/>
    <w:pPr>
      <w:spacing w:after="0" w:line="240" w:lineRule="auto"/>
    </w:pPr>
  </w:style>
  <w:style w:type="character" w:styleId="CommentReference">
    <w:name w:val="annotation reference"/>
    <w:basedOn w:val="DefaultParagraphFont"/>
    <w:uiPriority w:val="99"/>
    <w:semiHidden/>
    <w:unhideWhenUsed/>
    <w:rsid w:val="00D2618C"/>
    <w:rPr>
      <w:sz w:val="16"/>
      <w:szCs w:val="16"/>
    </w:rPr>
  </w:style>
  <w:style w:type="paragraph" w:styleId="CommentText">
    <w:name w:val="annotation text"/>
    <w:basedOn w:val="Normal"/>
    <w:link w:val="CommentTextChar"/>
    <w:uiPriority w:val="99"/>
    <w:semiHidden/>
    <w:unhideWhenUsed/>
    <w:rsid w:val="00D2618C"/>
    <w:pPr>
      <w:spacing w:line="240" w:lineRule="auto"/>
    </w:pPr>
    <w:rPr>
      <w:sz w:val="20"/>
      <w:szCs w:val="20"/>
    </w:rPr>
  </w:style>
  <w:style w:type="character" w:customStyle="1" w:styleId="CommentTextChar">
    <w:name w:val="Comment Text Char"/>
    <w:basedOn w:val="DefaultParagraphFont"/>
    <w:link w:val="CommentText"/>
    <w:uiPriority w:val="99"/>
    <w:semiHidden/>
    <w:rsid w:val="00D2618C"/>
    <w:rPr>
      <w:sz w:val="20"/>
      <w:szCs w:val="20"/>
    </w:rPr>
  </w:style>
  <w:style w:type="paragraph" w:styleId="CommentSubject">
    <w:name w:val="annotation subject"/>
    <w:basedOn w:val="CommentText"/>
    <w:next w:val="CommentText"/>
    <w:link w:val="CommentSubjectChar"/>
    <w:uiPriority w:val="99"/>
    <w:semiHidden/>
    <w:unhideWhenUsed/>
    <w:rsid w:val="00D2618C"/>
    <w:rPr>
      <w:b/>
      <w:bCs/>
    </w:rPr>
  </w:style>
  <w:style w:type="character" w:customStyle="1" w:styleId="CommentSubjectChar">
    <w:name w:val="Comment Subject Char"/>
    <w:basedOn w:val="CommentTextChar"/>
    <w:link w:val="CommentSubject"/>
    <w:uiPriority w:val="99"/>
    <w:semiHidden/>
    <w:rsid w:val="00D261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0194">
      <w:bodyDiv w:val="1"/>
      <w:marLeft w:val="0"/>
      <w:marRight w:val="0"/>
      <w:marTop w:val="0"/>
      <w:marBottom w:val="0"/>
      <w:divBdr>
        <w:top w:val="none" w:sz="0" w:space="0" w:color="auto"/>
        <w:left w:val="none" w:sz="0" w:space="0" w:color="auto"/>
        <w:bottom w:val="none" w:sz="0" w:space="0" w:color="auto"/>
        <w:right w:val="none" w:sz="0" w:space="0" w:color="auto"/>
      </w:divBdr>
    </w:div>
    <w:div w:id="67777379">
      <w:bodyDiv w:val="1"/>
      <w:marLeft w:val="0"/>
      <w:marRight w:val="0"/>
      <w:marTop w:val="0"/>
      <w:marBottom w:val="0"/>
      <w:divBdr>
        <w:top w:val="none" w:sz="0" w:space="0" w:color="auto"/>
        <w:left w:val="none" w:sz="0" w:space="0" w:color="auto"/>
        <w:bottom w:val="none" w:sz="0" w:space="0" w:color="auto"/>
        <w:right w:val="none" w:sz="0" w:space="0" w:color="auto"/>
      </w:divBdr>
    </w:div>
    <w:div w:id="87309273">
      <w:bodyDiv w:val="1"/>
      <w:marLeft w:val="0"/>
      <w:marRight w:val="0"/>
      <w:marTop w:val="0"/>
      <w:marBottom w:val="0"/>
      <w:divBdr>
        <w:top w:val="none" w:sz="0" w:space="0" w:color="auto"/>
        <w:left w:val="none" w:sz="0" w:space="0" w:color="auto"/>
        <w:bottom w:val="none" w:sz="0" w:space="0" w:color="auto"/>
        <w:right w:val="none" w:sz="0" w:space="0" w:color="auto"/>
      </w:divBdr>
    </w:div>
    <w:div w:id="165101567">
      <w:bodyDiv w:val="1"/>
      <w:marLeft w:val="0"/>
      <w:marRight w:val="0"/>
      <w:marTop w:val="0"/>
      <w:marBottom w:val="0"/>
      <w:divBdr>
        <w:top w:val="none" w:sz="0" w:space="0" w:color="auto"/>
        <w:left w:val="none" w:sz="0" w:space="0" w:color="auto"/>
        <w:bottom w:val="none" w:sz="0" w:space="0" w:color="auto"/>
        <w:right w:val="none" w:sz="0" w:space="0" w:color="auto"/>
      </w:divBdr>
    </w:div>
    <w:div w:id="198324366">
      <w:bodyDiv w:val="1"/>
      <w:marLeft w:val="0"/>
      <w:marRight w:val="0"/>
      <w:marTop w:val="0"/>
      <w:marBottom w:val="0"/>
      <w:divBdr>
        <w:top w:val="none" w:sz="0" w:space="0" w:color="auto"/>
        <w:left w:val="none" w:sz="0" w:space="0" w:color="auto"/>
        <w:bottom w:val="none" w:sz="0" w:space="0" w:color="auto"/>
        <w:right w:val="none" w:sz="0" w:space="0" w:color="auto"/>
      </w:divBdr>
    </w:div>
    <w:div w:id="231817915">
      <w:bodyDiv w:val="1"/>
      <w:marLeft w:val="0"/>
      <w:marRight w:val="0"/>
      <w:marTop w:val="0"/>
      <w:marBottom w:val="0"/>
      <w:divBdr>
        <w:top w:val="none" w:sz="0" w:space="0" w:color="auto"/>
        <w:left w:val="none" w:sz="0" w:space="0" w:color="auto"/>
        <w:bottom w:val="none" w:sz="0" w:space="0" w:color="auto"/>
        <w:right w:val="none" w:sz="0" w:space="0" w:color="auto"/>
      </w:divBdr>
    </w:div>
    <w:div w:id="234164277">
      <w:bodyDiv w:val="1"/>
      <w:marLeft w:val="0"/>
      <w:marRight w:val="0"/>
      <w:marTop w:val="0"/>
      <w:marBottom w:val="0"/>
      <w:divBdr>
        <w:top w:val="none" w:sz="0" w:space="0" w:color="auto"/>
        <w:left w:val="none" w:sz="0" w:space="0" w:color="auto"/>
        <w:bottom w:val="none" w:sz="0" w:space="0" w:color="auto"/>
        <w:right w:val="none" w:sz="0" w:space="0" w:color="auto"/>
      </w:divBdr>
    </w:div>
    <w:div w:id="266743169">
      <w:bodyDiv w:val="1"/>
      <w:marLeft w:val="0"/>
      <w:marRight w:val="0"/>
      <w:marTop w:val="0"/>
      <w:marBottom w:val="0"/>
      <w:divBdr>
        <w:top w:val="none" w:sz="0" w:space="0" w:color="auto"/>
        <w:left w:val="none" w:sz="0" w:space="0" w:color="auto"/>
        <w:bottom w:val="none" w:sz="0" w:space="0" w:color="auto"/>
        <w:right w:val="none" w:sz="0" w:space="0" w:color="auto"/>
      </w:divBdr>
    </w:div>
    <w:div w:id="315383826">
      <w:bodyDiv w:val="1"/>
      <w:marLeft w:val="0"/>
      <w:marRight w:val="0"/>
      <w:marTop w:val="0"/>
      <w:marBottom w:val="0"/>
      <w:divBdr>
        <w:top w:val="none" w:sz="0" w:space="0" w:color="auto"/>
        <w:left w:val="none" w:sz="0" w:space="0" w:color="auto"/>
        <w:bottom w:val="none" w:sz="0" w:space="0" w:color="auto"/>
        <w:right w:val="none" w:sz="0" w:space="0" w:color="auto"/>
      </w:divBdr>
    </w:div>
    <w:div w:id="375546300">
      <w:bodyDiv w:val="1"/>
      <w:marLeft w:val="0"/>
      <w:marRight w:val="0"/>
      <w:marTop w:val="0"/>
      <w:marBottom w:val="0"/>
      <w:divBdr>
        <w:top w:val="none" w:sz="0" w:space="0" w:color="auto"/>
        <w:left w:val="none" w:sz="0" w:space="0" w:color="auto"/>
        <w:bottom w:val="none" w:sz="0" w:space="0" w:color="auto"/>
        <w:right w:val="none" w:sz="0" w:space="0" w:color="auto"/>
      </w:divBdr>
    </w:div>
    <w:div w:id="381249113">
      <w:bodyDiv w:val="1"/>
      <w:marLeft w:val="0"/>
      <w:marRight w:val="0"/>
      <w:marTop w:val="0"/>
      <w:marBottom w:val="0"/>
      <w:divBdr>
        <w:top w:val="none" w:sz="0" w:space="0" w:color="auto"/>
        <w:left w:val="none" w:sz="0" w:space="0" w:color="auto"/>
        <w:bottom w:val="none" w:sz="0" w:space="0" w:color="auto"/>
        <w:right w:val="none" w:sz="0" w:space="0" w:color="auto"/>
      </w:divBdr>
    </w:div>
    <w:div w:id="405036402">
      <w:bodyDiv w:val="1"/>
      <w:marLeft w:val="0"/>
      <w:marRight w:val="0"/>
      <w:marTop w:val="0"/>
      <w:marBottom w:val="0"/>
      <w:divBdr>
        <w:top w:val="none" w:sz="0" w:space="0" w:color="auto"/>
        <w:left w:val="none" w:sz="0" w:space="0" w:color="auto"/>
        <w:bottom w:val="none" w:sz="0" w:space="0" w:color="auto"/>
        <w:right w:val="none" w:sz="0" w:space="0" w:color="auto"/>
      </w:divBdr>
    </w:div>
    <w:div w:id="484905607">
      <w:bodyDiv w:val="1"/>
      <w:marLeft w:val="0"/>
      <w:marRight w:val="0"/>
      <w:marTop w:val="0"/>
      <w:marBottom w:val="0"/>
      <w:divBdr>
        <w:top w:val="none" w:sz="0" w:space="0" w:color="auto"/>
        <w:left w:val="none" w:sz="0" w:space="0" w:color="auto"/>
        <w:bottom w:val="none" w:sz="0" w:space="0" w:color="auto"/>
        <w:right w:val="none" w:sz="0" w:space="0" w:color="auto"/>
      </w:divBdr>
    </w:div>
    <w:div w:id="530537827">
      <w:bodyDiv w:val="1"/>
      <w:marLeft w:val="0"/>
      <w:marRight w:val="0"/>
      <w:marTop w:val="0"/>
      <w:marBottom w:val="0"/>
      <w:divBdr>
        <w:top w:val="none" w:sz="0" w:space="0" w:color="auto"/>
        <w:left w:val="none" w:sz="0" w:space="0" w:color="auto"/>
        <w:bottom w:val="none" w:sz="0" w:space="0" w:color="auto"/>
        <w:right w:val="none" w:sz="0" w:space="0" w:color="auto"/>
      </w:divBdr>
    </w:div>
    <w:div w:id="544753147">
      <w:bodyDiv w:val="1"/>
      <w:marLeft w:val="0"/>
      <w:marRight w:val="0"/>
      <w:marTop w:val="0"/>
      <w:marBottom w:val="0"/>
      <w:divBdr>
        <w:top w:val="none" w:sz="0" w:space="0" w:color="auto"/>
        <w:left w:val="none" w:sz="0" w:space="0" w:color="auto"/>
        <w:bottom w:val="none" w:sz="0" w:space="0" w:color="auto"/>
        <w:right w:val="none" w:sz="0" w:space="0" w:color="auto"/>
      </w:divBdr>
    </w:div>
    <w:div w:id="572814275">
      <w:bodyDiv w:val="1"/>
      <w:marLeft w:val="0"/>
      <w:marRight w:val="0"/>
      <w:marTop w:val="0"/>
      <w:marBottom w:val="0"/>
      <w:divBdr>
        <w:top w:val="none" w:sz="0" w:space="0" w:color="auto"/>
        <w:left w:val="none" w:sz="0" w:space="0" w:color="auto"/>
        <w:bottom w:val="none" w:sz="0" w:space="0" w:color="auto"/>
        <w:right w:val="none" w:sz="0" w:space="0" w:color="auto"/>
      </w:divBdr>
    </w:div>
    <w:div w:id="605582849">
      <w:bodyDiv w:val="1"/>
      <w:marLeft w:val="0"/>
      <w:marRight w:val="0"/>
      <w:marTop w:val="0"/>
      <w:marBottom w:val="0"/>
      <w:divBdr>
        <w:top w:val="none" w:sz="0" w:space="0" w:color="auto"/>
        <w:left w:val="none" w:sz="0" w:space="0" w:color="auto"/>
        <w:bottom w:val="none" w:sz="0" w:space="0" w:color="auto"/>
        <w:right w:val="none" w:sz="0" w:space="0" w:color="auto"/>
      </w:divBdr>
    </w:div>
    <w:div w:id="607349079">
      <w:bodyDiv w:val="1"/>
      <w:marLeft w:val="0"/>
      <w:marRight w:val="0"/>
      <w:marTop w:val="0"/>
      <w:marBottom w:val="0"/>
      <w:divBdr>
        <w:top w:val="none" w:sz="0" w:space="0" w:color="auto"/>
        <w:left w:val="none" w:sz="0" w:space="0" w:color="auto"/>
        <w:bottom w:val="none" w:sz="0" w:space="0" w:color="auto"/>
        <w:right w:val="none" w:sz="0" w:space="0" w:color="auto"/>
      </w:divBdr>
    </w:div>
    <w:div w:id="608464437">
      <w:bodyDiv w:val="1"/>
      <w:marLeft w:val="0"/>
      <w:marRight w:val="0"/>
      <w:marTop w:val="0"/>
      <w:marBottom w:val="0"/>
      <w:divBdr>
        <w:top w:val="none" w:sz="0" w:space="0" w:color="auto"/>
        <w:left w:val="none" w:sz="0" w:space="0" w:color="auto"/>
        <w:bottom w:val="none" w:sz="0" w:space="0" w:color="auto"/>
        <w:right w:val="none" w:sz="0" w:space="0" w:color="auto"/>
      </w:divBdr>
    </w:div>
    <w:div w:id="648708092">
      <w:bodyDiv w:val="1"/>
      <w:marLeft w:val="0"/>
      <w:marRight w:val="0"/>
      <w:marTop w:val="0"/>
      <w:marBottom w:val="0"/>
      <w:divBdr>
        <w:top w:val="none" w:sz="0" w:space="0" w:color="auto"/>
        <w:left w:val="none" w:sz="0" w:space="0" w:color="auto"/>
        <w:bottom w:val="none" w:sz="0" w:space="0" w:color="auto"/>
        <w:right w:val="none" w:sz="0" w:space="0" w:color="auto"/>
      </w:divBdr>
    </w:div>
    <w:div w:id="715816666">
      <w:bodyDiv w:val="1"/>
      <w:marLeft w:val="0"/>
      <w:marRight w:val="0"/>
      <w:marTop w:val="0"/>
      <w:marBottom w:val="0"/>
      <w:divBdr>
        <w:top w:val="none" w:sz="0" w:space="0" w:color="auto"/>
        <w:left w:val="none" w:sz="0" w:space="0" w:color="auto"/>
        <w:bottom w:val="none" w:sz="0" w:space="0" w:color="auto"/>
        <w:right w:val="none" w:sz="0" w:space="0" w:color="auto"/>
      </w:divBdr>
    </w:div>
    <w:div w:id="719404817">
      <w:bodyDiv w:val="1"/>
      <w:marLeft w:val="0"/>
      <w:marRight w:val="0"/>
      <w:marTop w:val="0"/>
      <w:marBottom w:val="0"/>
      <w:divBdr>
        <w:top w:val="none" w:sz="0" w:space="0" w:color="auto"/>
        <w:left w:val="none" w:sz="0" w:space="0" w:color="auto"/>
        <w:bottom w:val="none" w:sz="0" w:space="0" w:color="auto"/>
        <w:right w:val="none" w:sz="0" w:space="0" w:color="auto"/>
      </w:divBdr>
    </w:div>
    <w:div w:id="964194612">
      <w:bodyDiv w:val="1"/>
      <w:marLeft w:val="0"/>
      <w:marRight w:val="0"/>
      <w:marTop w:val="0"/>
      <w:marBottom w:val="0"/>
      <w:divBdr>
        <w:top w:val="none" w:sz="0" w:space="0" w:color="auto"/>
        <w:left w:val="none" w:sz="0" w:space="0" w:color="auto"/>
        <w:bottom w:val="none" w:sz="0" w:space="0" w:color="auto"/>
        <w:right w:val="none" w:sz="0" w:space="0" w:color="auto"/>
      </w:divBdr>
    </w:div>
    <w:div w:id="1122074234">
      <w:bodyDiv w:val="1"/>
      <w:marLeft w:val="0"/>
      <w:marRight w:val="0"/>
      <w:marTop w:val="0"/>
      <w:marBottom w:val="0"/>
      <w:divBdr>
        <w:top w:val="none" w:sz="0" w:space="0" w:color="auto"/>
        <w:left w:val="none" w:sz="0" w:space="0" w:color="auto"/>
        <w:bottom w:val="none" w:sz="0" w:space="0" w:color="auto"/>
        <w:right w:val="none" w:sz="0" w:space="0" w:color="auto"/>
      </w:divBdr>
    </w:div>
    <w:div w:id="1123037706">
      <w:bodyDiv w:val="1"/>
      <w:marLeft w:val="0"/>
      <w:marRight w:val="0"/>
      <w:marTop w:val="0"/>
      <w:marBottom w:val="0"/>
      <w:divBdr>
        <w:top w:val="none" w:sz="0" w:space="0" w:color="auto"/>
        <w:left w:val="none" w:sz="0" w:space="0" w:color="auto"/>
        <w:bottom w:val="none" w:sz="0" w:space="0" w:color="auto"/>
        <w:right w:val="none" w:sz="0" w:space="0" w:color="auto"/>
      </w:divBdr>
    </w:div>
    <w:div w:id="1130394037">
      <w:bodyDiv w:val="1"/>
      <w:marLeft w:val="0"/>
      <w:marRight w:val="0"/>
      <w:marTop w:val="0"/>
      <w:marBottom w:val="0"/>
      <w:divBdr>
        <w:top w:val="none" w:sz="0" w:space="0" w:color="auto"/>
        <w:left w:val="none" w:sz="0" w:space="0" w:color="auto"/>
        <w:bottom w:val="none" w:sz="0" w:space="0" w:color="auto"/>
        <w:right w:val="none" w:sz="0" w:space="0" w:color="auto"/>
      </w:divBdr>
    </w:div>
    <w:div w:id="1161967526">
      <w:bodyDiv w:val="1"/>
      <w:marLeft w:val="0"/>
      <w:marRight w:val="0"/>
      <w:marTop w:val="0"/>
      <w:marBottom w:val="0"/>
      <w:divBdr>
        <w:top w:val="none" w:sz="0" w:space="0" w:color="auto"/>
        <w:left w:val="none" w:sz="0" w:space="0" w:color="auto"/>
        <w:bottom w:val="none" w:sz="0" w:space="0" w:color="auto"/>
        <w:right w:val="none" w:sz="0" w:space="0" w:color="auto"/>
      </w:divBdr>
    </w:div>
    <w:div w:id="1221597601">
      <w:bodyDiv w:val="1"/>
      <w:marLeft w:val="0"/>
      <w:marRight w:val="0"/>
      <w:marTop w:val="0"/>
      <w:marBottom w:val="0"/>
      <w:divBdr>
        <w:top w:val="none" w:sz="0" w:space="0" w:color="auto"/>
        <w:left w:val="none" w:sz="0" w:space="0" w:color="auto"/>
        <w:bottom w:val="none" w:sz="0" w:space="0" w:color="auto"/>
        <w:right w:val="none" w:sz="0" w:space="0" w:color="auto"/>
      </w:divBdr>
    </w:div>
    <w:div w:id="1245921405">
      <w:bodyDiv w:val="1"/>
      <w:marLeft w:val="0"/>
      <w:marRight w:val="0"/>
      <w:marTop w:val="0"/>
      <w:marBottom w:val="0"/>
      <w:divBdr>
        <w:top w:val="none" w:sz="0" w:space="0" w:color="auto"/>
        <w:left w:val="none" w:sz="0" w:space="0" w:color="auto"/>
        <w:bottom w:val="none" w:sz="0" w:space="0" w:color="auto"/>
        <w:right w:val="none" w:sz="0" w:space="0" w:color="auto"/>
      </w:divBdr>
    </w:div>
    <w:div w:id="1308629409">
      <w:bodyDiv w:val="1"/>
      <w:marLeft w:val="0"/>
      <w:marRight w:val="0"/>
      <w:marTop w:val="0"/>
      <w:marBottom w:val="0"/>
      <w:divBdr>
        <w:top w:val="none" w:sz="0" w:space="0" w:color="auto"/>
        <w:left w:val="none" w:sz="0" w:space="0" w:color="auto"/>
        <w:bottom w:val="none" w:sz="0" w:space="0" w:color="auto"/>
        <w:right w:val="none" w:sz="0" w:space="0" w:color="auto"/>
      </w:divBdr>
    </w:div>
    <w:div w:id="1357580888">
      <w:bodyDiv w:val="1"/>
      <w:marLeft w:val="0"/>
      <w:marRight w:val="0"/>
      <w:marTop w:val="0"/>
      <w:marBottom w:val="0"/>
      <w:divBdr>
        <w:top w:val="none" w:sz="0" w:space="0" w:color="auto"/>
        <w:left w:val="none" w:sz="0" w:space="0" w:color="auto"/>
        <w:bottom w:val="none" w:sz="0" w:space="0" w:color="auto"/>
        <w:right w:val="none" w:sz="0" w:space="0" w:color="auto"/>
      </w:divBdr>
    </w:div>
    <w:div w:id="1364280672">
      <w:bodyDiv w:val="1"/>
      <w:marLeft w:val="0"/>
      <w:marRight w:val="0"/>
      <w:marTop w:val="0"/>
      <w:marBottom w:val="0"/>
      <w:divBdr>
        <w:top w:val="none" w:sz="0" w:space="0" w:color="auto"/>
        <w:left w:val="none" w:sz="0" w:space="0" w:color="auto"/>
        <w:bottom w:val="none" w:sz="0" w:space="0" w:color="auto"/>
        <w:right w:val="none" w:sz="0" w:space="0" w:color="auto"/>
      </w:divBdr>
    </w:div>
    <w:div w:id="1365717926">
      <w:bodyDiv w:val="1"/>
      <w:marLeft w:val="0"/>
      <w:marRight w:val="0"/>
      <w:marTop w:val="0"/>
      <w:marBottom w:val="0"/>
      <w:divBdr>
        <w:top w:val="none" w:sz="0" w:space="0" w:color="auto"/>
        <w:left w:val="none" w:sz="0" w:space="0" w:color="auto"/>
        <w:bottom w:val="none" w:sz="0" w:space="0" w:color="auto"/>
        <w:right w:val="none" w:sz="0" w:space="0" w:color="auto"/>
      </w:divBdr>
    </w:div>
    <w:div w:id="1405839672">
      <w:bodyDiv w:val="1"/>
      <w:marLeft w:val="0"/>
      <w:marRight w:val="0"/>
      <w:marTop w:val="0"/>
      <w:marBottom w:val="0"/>
      <w:divBdr>
        <w:top w:val="none" w:sz="0" w:space="0" w:color="auto"/>
        <w:left w:val="none" w:sz="0" w:space="0" w:color="auto"/>
        <w:bottom w:val="none" w:sz="0" w:space="0" w:color="auto"/>
        <w:right w:val="none" w:sz="0" w:space="0" w:color="auto"/>
      </w:divBdr>
    </w:div>
    <w:div w:id="1455442626">
      <w:bodyDiv w:val="1"/>
      <w:marLeft w:val="0"/>
      <w:marRight w:val="0"/>
      <w:marTop w:val="0"/>
      <w:marBottom w:val="0"/>
      <w:divBdr>
        <w:top w:val="none" w:sz="0" w:space="0" w:color="auto"/>
        <w:left w:val="none" w:sz="0" w:space="0" w:color="auto"/>
        <w:bottom w:val="none" w:sz="0" w:space="0" w:color="auto"/>
        <w:right w:val="none" w:sz="0" w:space="0" w:color="auto"/>
      </w:divBdr>
    </w:div>
    <w:div w:id="1545749590">
      <w:bodyDiv w:val="1"/>
      <w:marLeft w:val="0"/>
      <w:marRight w:val="0"/>
      <w:marTop w:val="0"/>
      <w:marBottom w:val="0"/>
      <w:divBdr>
        <w:top w:val="none" w:sz="0" w:space="0" w:color="auto"/>
        <w:left w:val="none" w:sz="0" w:space="0" w:color="auto"/>
        <w:bottom w:val="none" w:sz="0" w:space="0" w:color="auto"/>
        <w:right w:val="none" w:sz="0" w:space="0" w:color="auto"/>
      </w:divBdr>
    </w:div>
    <w:div w:id="1598640174">
      <w:bodyDiv w:val="1"/>
      <w:marLeft w:val="0"/>
      <w:marRight w:val="0"/>
      <w:marTop w:val="0"/>
      <w:marBottom w:val="0"/>
      <w:divBdr>
        <w:top w:val="none" w:sz="0" w:space="0" w:color="auto"/>
        <w:left w:val="none" w:sz="0" w:space="0" w:color="auto"/>
        <w:bottom w:val="none" w:sz="0" w:space="0" w:color="auto"/>
        <w:right w:val="none" w:sz="0" w:space="0" w:color="auto"/>
      </w:divBdr>
    </w:div>
    <w:div w:id="1892569954">
      <w:bodyDiv w:val="1"/>
      <w:marLeft w:val="0"/>
      <w:marRight w:val="0"/>
      <w:marTop w:val="0"/>
      <w:marBottom w:val="0"/>
      <w:divBdr>
        <w:top w:val="none" w:sz="0" w:space="0" w:color="auto"/>
        <w:left w:val="none" w:sz="0" w:space="0" w:color="auto"/>
        <w:bottom w:val="none" w:sz="0" w:space="0" w:color="auto"/>
        <w:right w:val="none" w:sz="0" w:space="0" w:color="auto"/>
      </w:divBdr>
    </w:div>
    <w:div w:id="1965690990">
      <w:bodyDiv w:val="1"/>
      <w:marLeft w:val="0"/>
      <w:marRight w:val="0"/>
      <w:marTop w:val="0"/>
      <w:marBottom w:val="0"/>
      <w:divBdr>
        <w:top w:val="none" w:sz="0" w:space="0" w:color="auto"/>
        <w:left w:val="none" w:sz="0" w:space="0" w:color="auto"/>
        <w:bottom w:val="none" w:sz="0" w:space="0" w:color="auto"/>
        <w:right w:val="none" w:sz="0" w:space="0" w:color="auto"/>
      </w:divBdr>
    </w:div>
    <w:div w:id="1984578521">
      <w:bodyDiv w:val="1"/>
      <w:marLeft w:val="0"/>
      <w:marRight w:val="0"/>
      <w:marTop w:val="0"/>
      <w:marBottom w:val="0"/>
      <w:divBdr>
        <w:top w:val="none" w:sz="0" w:space="0" w:color="auto"/>
        <w:left w:val="none" w:sz="0" w:space="0" w:color="auto"/>
        <w:bottom w:val="none" w:sz="0" w:space="0" w:color="auto"/>
        <w:right w:val="none" w:sz="0" w:space="0" w:color="auto"/>
      </w:divBdr>
    </w:div>
    <w:div w:id="2044476082">
      <w:bodyDiv w:val="1"/>
      <w:marLeft w:val="0"/>
      <w:marRight w:val="0"/>
      <w:marTop w:val="0"/>
      <w:marBottom w:val="0"/>
      <w:divBdr>
        <w:top w:val="none" w:sz="0" w:space="0" w:color="auto"/>
        <w:left w:val="none" w:sz="0" w:space="0" w:color="auto"/>
        <w:bottom w:val="none" w:sz="0" w:space="0" w:color="auto"/>
        <w:right w:val="none" w:sz="0" w:space="0" w:color="auto"/>
      </w:divBdr>
    </w:div>
    <w:div w:id="2061244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GAM">
      <a:dk1>
        <a:sysClr val="windowText" lastClr="000000"/>
      </a:dk1>
      <a:lt1>
        <a:sysClr val="window" lastClr="FFFFFF"/>
      </a:lt1>
      <a:dk2>
        <a:srgbClr val="44546A"/>
      </a:dk2>
      <a:lt2>
        <a:srgbClr val="E7EEF6"/>
      </a:lt2>
      <a:accent1>
        <a:srgbClr val="115CB2"/>
      </a:accent1>
      <a:accent2>
        <a:srgbClr val="E88C1C"/>
      </a:accent2>
      <a:accent3>
        <a:srgbClr val="828282"/>
      </a:accent3>
      <a:accent4>
        <a:srgbClr val="FFE452"/>
      </a:accent4>
      <a:accent5>
        <a:srgbClr val="E33725"/>
      </a:accent5>
      <a:accent6>
        <a:srgbClr val="00A95E"/>
      </a:accent6>
      <a:hlink>
        <a:srgbClr val="E33725"/>
      </a:hlink>
      <a:folHlink>
        <a:srgbClr val="FFE45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BA56A1B4C88240843CC58ED250C137" ma:contentTypeVersion="12" ma:contentTypeDescription="Create a new document." ma:contentTypeScope="" ma:versionID="e7d255b0bf39fd2d2040883a7d76507d">
  <xsd:schema xmlns:xsd="http://www.w3.org/2001/XMLSchema" xmlns:xs="http://www.w3.org/2001/XMLSchema" xmlns:p="http://schemas.microsoft.com/office/2006/metadata/properties" xmlns:ns2="9ce0375d-48dc-40bd-97cf-84b003935848" xmlns:ns3="3d7c1fe1-4c36-412c-9522-d010c65bdad8" targetNamespace="http://schemas.microsoft.com/office/2006/metadata/properties" ma:root="true" ma:fieldsID="faf27d9db03e16f71e6b84f27c99e440" ns2:_="" ns3:_="">
    <xsd:import namespace="9ce0375d-48dc-40bd-97cf-84b003935848"/>
    <xsd:import namespace="3d7c1fe1-4c36-412c-9522-d010c65bdad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e0375d-48dc-40bd-97cf-84b00393584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c1fe1-4c36-412c-9522-d010c65bdad8"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71B276-FA91-48CC-B106-90F606E397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e0375d-48dc-40bd-97cf-84b003935848"/>
    <ds:schemaRef ds:uri="3d7c1fe1-4c36-412c-9522-d010c65bda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75CC-71A5-4BAB-B31B-BBC722D41BD8}">
  <ds:schemaRefs>
    <ds:schemaRef ds:uri="http://schemas.microsoft.com/sharepoint/v3/contenttype/forms"/>
  </ds:schemaRefs>
</ds:datastoreItem>
</file>

<file path=customXml/itemProps3.xml><?xml version="1.0" encoding="utf-8"?>
<ds:datastoreItem xmlns:ds="http://schemas.openxmlformats.org/officeDocument/2006/customXml" ds:itemID="{3A4D2100-4B37-404B-A20C-A105EBF6E14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017E1F6-E553-4223-9E73-3659334A9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2764</Words>
  <Characters>15759</Characters>
  <Application>Microsoft Office Word</Application>
  <DocSecurity>0</DocSecurity>
  <Lines>131</Lines>
  <Paragraphs>36</Paragraphs>
  <ScaleCrop>false</ScaleCrop>
  <Company/>
  <LinksUpToDate>false</LinksUpToDate>
  <CharactersWithSpaces>18487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Bryan</dc:creator>
  <cp:keywords/>
  <dc:description/>
  <cp:lastModifiedBy>Linda Scollins Smith</cp:lastModifiedBy>
  <cp:revision>115</cp:revision>
  <cp:lastPrinted>2020-08-03T10:19:00Z</cp:lastPrinted>
  <dcterms:created xsi:type="dcterms:W3CDTF">2020-07-27T15:59:00Z</dcterms:created>
  <dcterms:modified xsi:type="dcterms:W3CDTF">2021-04-11T13:45:00Z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0x01010077BA56A1B4C88240843CC58ED250C137</vt:lpwstr>
  </property>
</Properties>
</file>